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A0" w:rsidRPr="00C353AC" w:rsidRDefault="00BD04A0" w:rsidP="00BD04A0">
      <w:pPr>
        <w:tabs>
          <w:tab w:val="right" w:pos="9180"/>
        </w:tabs>
        <w:ind w:left="-180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 wp14:anchorId="3EB8DE02" wp14:editId="5529C273">
            <wp:simplePos x="0" y="0"/>
            <wp:positionH relativeFrom="column">
              <wp:posOffset>2476500</wp:posOffset>
            </wp:positionH>
            <wp:positionV relativeFrom="paragraph">
              <wp:posOffset>-342900</wp:posOffset>
            </wp:positionV>
            <wp:extent cx="838200" cy="9239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04A0" w:rsidRPr="00C353AC" w:rsidRDefault="00BD04A0" w:rsidP="00BD04A0">
      <w:pPr>
        <w:ind w:left="-180"/>
        <w:jc w:val="center"/>
        <w:rPr>
          <w:b/>
          <w:bCs/>
          <w:sz w:val="26"/>
          <w:szCs w:val="26"/>
        </w:rPr>
      </w:pPr>
    </w:p>
    <w:p w:rsidR="00BD04A0" w:rsidRPr="00C353AC" w:rsidRDefault="00BD04A0" w:rsidP="00BD04A0">
      <w:pPr>
        <w:ind w:left="-180"/>
        <w:jc w:val="center"/>
        <w:rPr>
          <w:b/>
          <w:bCs/>
          <w:sz w:val="26"/>
          <w:szCs w:val="26"/>
        </w:rPr>
      </w:pPr>
    </w:p>
    <w:p w:rsidR="00BD04A0" w:rsidRPr="00EF047D" w:rsidRDefault="00BD04A0" w:rsidP="00BD04A0">
      <w:pPr>
        <w:ind w:left="-180"/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BD04A0" w:rsidRPr="00C353AC" w:rsidRDefault="00BD04A0" w:rsidP="00BD04A0">
      <w:pPr>
        <w:ind w:left="-180"/>
        <w:jc w:val="center"/>
        <w:outlineLvl w:val="0"/>
        <w:rPr>
          <w:rFonts w:ascii="Book Antiqua" w:eastAsia="Batang" w:hAnsi="Book Antiqua"/>
          <w:b/>
          <w:bCs/>
          <w:sz w:val="32"/>
          <w:szCs w:val="32"/>
        </w:rPr>
      </w:pPr>
      <w:r w:rsidRPr="00C353AC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BD04A0" w:rsidRPr="00C353AC" w:rsidRDefault="00BD04A0" w:rsidP="00BD04A0">
      <w:pPr>
        <w:ind w:left="-180"/>
        <w:jc w:val="center"/>
        <w:outlineLvl w:val="0"/>
        <w:rPr>
          <w:rFonts w:ascii="Book Antiqua" w:hAnsi="Book Antiqua" w:cs="Book Antiqua"/>
          <w:b/>
          <w:bCs/>
          <w:sz w:val="26"/>
          <w:szCs w:val="26"/>
        </w:rPr>
      </w:pPr>
      <w:r w:rsidRPr="00C353AC">
        <w:rPr>
          <w:rFonts w:eastAsia="Batang"/>
          <w:b/>
          <w:bCs/>
          <w:sz w:val="26"/>
          <w:szCs w:val="26"/>
        </w:rPr>
        <w:t xml:space="preserve">Republika </w:t>
      </w:r>
      <w:proofErr w:type="spellStart"/>
      <w:r w:rsidRPr="00C353AC">
        <w:rPr>
          <w:rFonts w:eastAsia="Batang"/>
          <w:b/>
          <w:bCs/>
          <w:sz w:val="26"/>
          <w:szCs w:val="26"/>
        </w:rPr>
        <w:t>Kosovo-</w:t>
      </w:r>
      <w:r w:rsidRPr="00C353AC">
        <w:rPr>
          <w:b/>
          <w:bCs/>
          <w:sz w:val="26"/>
          <w:szCs w:val="26"/>
        </w:rPr>
        <w:t>Republic</w:t>
      </w:r>
      <w:proofErr w:type="spellEnd"/>
      <w:r w:rsidRPr="00C353AC">
        <w:rPr>
          <w:b/>
          <w:bCs/>
          <w:sz w:val="26"/>
          <w:szCs w:val="26"/>
        </w:rPr>
        <w:t xml:space="preserve"> </w:t>
      </w:r>
      <w:proofErr w:type="spellStart"/>
      <w:r w:rsidRPr="00C353AC">
        <w:rPr>
          <w:b/>
          <w:bCs/>
          <w:sz w:val="26"/>
          <w:szCs w:val="26"/>
        </w:rPr>
        <w:t>of</w:t>
      </w:r>
      <w:proofErr w:type="spellEnd"/>
      <w:r w:rsidRPr="00C353AC">
        <w:rPr>
          <w:b/>
          <w:bCs/>
          <w:sz w:val="26"/>
          <w:szCs w:val="26"/>
        </w:rPr>
        <w:t xml:space="preserve"> </w:t>
      </w:r>
      <w:proofErr w:type="spellStart"/>
      <w:r w:rsidRPr="00C353AC">
        <w:rPr>
          <w:b/>
          <w:bCs/>
          <w:sz w:val="26"/>
          <w:szCs w:val="26"/>
        </w:rPr>
        <w:t>Kosovo</w:t>
      </w:r>
      <w:proofErr w:type="spellEnd"/>
    </w:p>
    <w:p w:rsidR="00BD04A0" w:rsidRDefault="00BD04A0" w:rsidP="00BD04A0">
      <w:pPr>
        <w:pStyle w:val="Title"/>
        <w:ind w:left="-180"/>
        <w:outlineLvl w:val="0"/>
      </w:pPr>
      <w:r w:rsidRPr="00C353AC">
        <w:t xml:space="preserve">Kuvendi - </w:t>
      </w:r>
      <w:proofErr w:type="spellStart"/>
      <w:r w:rsidRPr="00C353AC">
        <w:t>Skupština</w:t>
      </w:r>
      <w:proofErr w:type="spellEnd"/>
      <w:r w:rsidRPr="00C353AC">
        <w:t xml:space="preserve"> </w:t>
      </w:r>
      <w:r>
        <w:t xml:space="preserve">– </w:t>
      </w:r>
      <w:proofErr w:type="spellStart"/>
      <w:r>
        <w:t>Assembly</w:t>
      </w:r>
      <w:proofErr w:type="spellEnd"/>
    </w:p>
    <w:p w:rsidR="00BD04A0" w:rsidRDefault="00BD04A0" w:rsidP="00BD04A0">
      <w:pPr>
        <w:pStyle w:val="Title"/>
        <w:ind w:left="-180"/>
        <w:outlineLvl w:val="0"/>
        <w:rPr>
          <w:b w:val="0"/>
        </w:rPr>
      </w:pPr>
    </w:p>
    <w:p w:rsidR="00DE6021" w:rsidRDefault="00DE6021" w:rsidP="00DE6021">
      <w:pPr>
        <w:pBdr>
          <w:top w:val="single" w:sz="4" w:space="4" w:color="auto"/>
        </w:pBdr>
        <w:ind w:left="-180"/>
        <w:jc w:val="left"/>
        <w:outlineLvl w:val="0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ZA</w:t>
      </w:r>
      <w:r w:rsidRPr="00BF3C5E">
        <w:rPr>
          <w:b/>
          <w:szCs w:val="24"/>
          <w:lang w:val="sr-Latn-CS"/>
        </w:rPr>
        <w:t xml:space="preserve">:      </w:t>
      </w:r>
      <w:r>
        <w:rPr>
          <w:b/>
          <w:szCs w:val="24"/>
          <w:lang w:val="sr-Latn-CS"/>
        </w:rPr>
        <w:t xml:space="preserve">        </w:t>
      </w:r>
      <w:r w:rsidRPr="00BF3C5E">
        <w:rPr>
          <w:b/>
          <w:szCs w:val="24"/>
          <w:lang w:val="sr-Latn-CS"/>
        </w:rPr>
        <w:t xml:space="preserve"> </w:t>
      </w:r>
      <w:r w:rsidRPr="00C87906">
        <w:rPr>
          <w:b/>
          <w:szCs w:val="24"/>
          <w:lang w:val="sr-Latn-CS"/>
        </w:rPr>
        <w:t>Komisij</w:t>
      </w:r>
      <w:r>
        <w:rPr>
          <w:b/>
          <w:szCs w:val="24"/>
          <w:lang w:val="sr-Latn-CS"/>
        </w:rPr>
        <w:t>u</w:t>
      </w:r>
      <w:r w:rsidRPr="00C87906">
        <w:rPr>
          <w:b/>
          <w:szCs w:val="24"/>
          <w:lang w:val="sr-Latn-CS"/>
        </w:rPr>
        <w:t xml:space="preserve"> za zakonodavstvo, mandate, imunitete, Poslovnik Skupštine i nadzor </w:t>
      </w:r>
      <w:r>
        <w:rPr>
          <w:b/>
          <w:szCs w:val="24"/>
          <w:lang w:val="sr-Latn-CS"/>
        </w:rPr>
        <w:t xml:space="preserve">        </w:t>
      </w:r>
    </w:p>
    <w:p w:rsidR="00DE6021" w:rsidRPr="00BF3C5E" w:rsidRDefault="00DE6021" w:rsidP="00DE6021">
      <w:pPr>
        <w:pBdr>
          <w:top w:val="single" w:sz="4" w:space="4" w:color="auto"/>
        </w:pBdr>
        <w:ind w:left="-180"/>
        <w:jc w:val="left"/>
        <w:outlineLvl w:val="0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 xml:space="preserve">                      </w:t>
      </w:r>
      <w:r w:rsidRPr="00C87906">
        <w:rPr>
          <w:b/>
          <w:szCs w:val="24"/>
          <w:lang w:val="sr-Latn-CS"/>
        </w:rPr>
        <w:t>Agencije za borbu protiv korupcije</w:t>
      </w:r>
      <w:r w:rsidRPr="00BF3C5E">
        <w:rPr>
          <w:b/>
          <w:szCs w:val="24"/>
          <w:lang w:val="sr-Latn-CS"/>
        </w:rPr>
        <w:t xml:space="preserve">;  </w:t>
      </w:r>
    </w:p>
    <w:p w:rsidR="00DE6021" w:rsidRPr="00BF3C5E" w:rsidRDefault="00DE6021" w:rsidP="00DE6021">
      <w:pPr>
        <w:pBdr>
          <w:top w:val="single" w:sz="4" w:space="4" w:color="auto"/>
        </w:pBdr>
        <w:ind w:left="-180"/>
        <w:jc w:val="left"/>
        <w:outlineLvl w:val="0"/>
        <w:rPr>
          <w:b/>
          <w:szCs w:val="24"/>
          <w:lang w:val="sr-Latn-CS"/>
        </w:rPr>
      </w:pPr>
    </w:p>
    <w:p w:rsidR="00DE6021" w:rsidRPr="00BF3C5E" w:rsidRDefault="00DE6021" w:rsidP="00DE6021">
      <w:pPr>
        <w:pBdr>
          <w:top w:val="single" w:sz="4" w:space="4" w:color="auto"/>
        </w:pBdr>
        <w:ind w:left="-180"/>
        <w:jc w:val="left"/>
        <w:outlineLvl w:val="0"/>
        <w:rPr>
          <w:b/>
          <w:szCs w:val="24"/>
          <w:lang w:val="sr-Latn-CS"/>
        </w:rPr>
      </w:pPr>
      <w:proofErr w:type="spellStart"/>
      <w:r w:rsidRPr="00BF3C5E">
        <w:rPr>
          <w:b/>
          <w:szCs w:val="24"/>
          <w:lang w:val="sr-Latn-CS"/>
        </w:rPr>
        <w:t>Cc</w:t>
      </w:r>
      <w:proofErr w:type="spellEnd"/>
      <w:r w:rsidRPr="00BF3C5E">
        <w:rPr>
          <w:b/>
          <w:szCs w:val="24"/>
          <w:lang w:val="sr-Latn-CS"/>
        </w:rPr>
        <w:t xml:space="preserve">:           </w:t>
      </w:r>
      <w:r>
        <w:rPr>
          <w:b/>
          <w:szCs w:val="24"/>
          <w:lang w:val="sr-Latn-CS"/>
        </w:rPr>
        <w:t xml:space="preserve">     Poslanike Skupštine</w:t>
      </w:r>
      <w:r w:rsidRPr="00BF3C5E">
        <w:rPr>
          <w:b/>
          <w:szCs w:val="24"/>
          <w:lang w:val="sr-Latn-CS"/>
        </w:rPr>
        <w:t xml:space="preserve">; </w:t>
      </w:r>
    </w:p>
    <w:p w:rsidR="00DE6021" w:rsidRPr="00BF3C5E" w:rsidRDefault="00DE6021" w:rsidP="00DE6021">
      <w:pPr>
        <w:pBdr>
          <w:top w:val="single" w:sz="4" w:space="4" w:color="auto"/>
        </w:pBdr>
        <w:ind w:left="-180"/>
        <w:jc w:val="left"/>
        <w:rPr>
          <w:b/>
          <w:szCs w:val="24"/>
          <w:lang w:val="sr-Latn-CS"/>
        </w:rPr>
      </w:pPr>
    </w:p>
    <w:p w:rsidR="00DE6021" w:rsidRPr="00BF3C5E" w:rsidRDefault="00DE6021" w:rsidP="00DE6021">
      <w:pPr>
        <w:pBdr>
          <w:top w:val="single" w:sz="4" w:space="4" w:color="auto"/>
        </w:pBdr>
        <w:ind w:left="-180"/>
        <w:jc w:val="left"/>
        <w:outlineLvl w:val="0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OD</w:t>
      </w:r>
      <w:r w:rsidRPr="00BF3C5E">
        <w:rPr>
          <w:b/>
          <w:szCs w:val="24"/>
          <w:lang w:val="sr-Latn-CS"/>
        </w:rPr>
        <w:t xml:space="preserve">:       </w:t>
      </w:r>
      <w:r>
        <w:rPr>
          <w:b/>
          <w:szCs w:val="24"/>
          <w:lang w:val="sr-Latn-CS"/>
        </w:rPr>
        <w:t xml:space="preserve">        </w:t>
      </w:r>
      <w:r w:rsidRPr="00BF3C5E">
        <w:rPr>
          <w:b/>
          <w:szCs w:val="24"/>
          <w:lang w:val="sr-Latn-CS"/>
        </w:rPr>
        <w:t>Komisi</w:t>
      </w:r>
      <w:r>
        <w:rPr>
          <w:b/>
          <w:szCs w:val="24"/>
          <w:lang w:val="sr-Latn-CS"/>
        </w:rPr>
        <w:t>je za evropske integracije</w:t>
      </w:r>
      <w:r w:rsidRPr="00BF3C5E">
        <w:rPr>
          <w:b/>
          <w:szCs w:val="24"/>
          <w:lang w:val="sr-Latn-CS"/>
        </w:rPr>
        <w:t xml:space="preserve">; </w:t>
      </w:r>
    </w:p>
    <w:p w:rsidR="00BD04A0" w:rsidRPr="00DE6021" w:rsidRDefault="00BD04A0" w:rsidP="00BD04A0">
      <w:pPr>
        <w:pBdr>
          <w:top w:val="single" w:sz="4" w:space="4" w:color="auto"/>
        </w:pBdr>
        <w:ind w:left="-180"/>
        <w:jc w:val="left"/>
        <w:rPr>
          <w:b/>
          <w:szCs w:val="24"/>
          <w:lang w:val="sr-Latn-CS"/>
        </w:rPr>
      </w:pPr>
    </w:p>
    <w:p w:rsidR="00DE6021" w:rsidRDefault="00DE6021" w:rsidP="00BD04A0">
      <w:pPr>
        <w:ind w:left="-180"/>
        <w:jc w:val="left"/>
        <w:rPr>
          <w:b/>
          <w:bCs/>
          <w:lang w:val="sr-Latn-CS"/>
        </w:rPr>
      </w:pPr>
      <w:r>
        <w:rPr>
          <w:b/>
          <w:szCs w:val="24"/>
          <w:lang w:val="sr-Latn-CS"/>
        </w:rPr>
        <w:t>PREDMET</w:t>
      </w:r>
      <w:r w:rsidR="00BD04A0" w:rsidRPr="00DE6021">
        <w:rPr>
          <w:b/>
          <w:szCs w:val="24"/>
          <w:lang w:val="sr-Latn-CS"/>
        </w:rPr>
        <w:t xml:space="preserve">: </w:t>
      </w:r>
      <w:r w:rsidRPr="00DE6021">
        <w:rPr>
          <w:b/>
          <w:szCs w:val="24"/>
          <w:lang w:val="sr-Latn-CS"/>
        </w:rPr>
        <w:t xml:space="preserve">Izveštaj sa preporukom za </w:t>
      </w:r>
      <w:r w:rsidRPr="00DE6021">
        <w:rPr>
          <w:b/>
          <w:bCs/>
          <w:lang w:val="sr-Latn-CS"/>
        </w:rPr>
        <w:t xml:space="preserve">Nacrt Zakona </w:t>
      </w:r>
      <w:r>
        <w:rPr>
          <w:b/>
          <w:bCs/>
          <w:lang w:val="sr-Latn-CS"/>
        </w:rPr>
        <w:t>b</w:t>
      </w:r>
      <w:r w:rsidRPr="00DE6021">
        <w:rPr>
          <w:b/>
          <w:bCs/>
          <w:lang w:val="sr-Latn-CS"/>
        </w:rPr>
        <w:t>r. 08/L-194  o centralnom sistem</w:t>
      </w:r>
      <w:r>
        <w:rPr>
          <w:b/>
          <w:bCs/>
          <w:lang w:val="sr-Latn-CS"/>
        </w:rPr>
        <w:t>u</w:t>
      </w:r>
      <w:r w:rsidRPr="00DE6021">
        <w:rPr>
          <w:b/>
          <w:bCs/>
          <w:lang w:val="sr-Latn-CS"/>
        </w:rPr>
        <w:t xml:space="preserve"> </w:t>
      </w:r>
    </w:p>
    <w:p w:rsidR="00BD04A0" w:rsidRPr="00DE6021" w:rsidRDefault="00DE6021" w:rsidP="00BD04A0">
      <w:pPr>
        <w:ind w:left="-180"/>
        <w:jc w:val="left"/>
        <w:rPr>
          <w:b/>
          <w:szCs w:val="24"/>
          <w:lang w:val="sr-Latn-CS"/>
        </w:rPr>
      </w:pPr>
      <w:r>
        <w:rPr>
          <w:b/>
          <w:bCs/>
          <w:lang w:val="sr-Latn-CS"/>
        </w:rPr>
        <w:t xml:space="preserve">                   </w:t>
      </w:r>
      <w:r w:rsidR="00F14E86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 xml:space="preserve">   </w:t>
      </w:r>
      <w:r w:rsidRPr="00DE6021">
        <w:rPr>
          <w:b/>
          <w:bCs/>
          <w:lang w:val="sr-Latn-CS"/>
        </w:rPr>
        <w:t>krivične evidencije Kosova</w:t>
      </w:r>
    </w:p>
    <w:p w:rsidR="00BD04A0" w:rsidRPr="00DE6021" w:rsidRDefault="00BD04A0" w:rsidP="00BD04A0">
      <w:pPr>
        <w:ind w:left="-180"/>
        <w:jc w:val="left"/>
        <w:outlineLvl w:val="0"/>
        <w:rPr>
          <w:b/>
          <w:szCs w:val="24"/>
          <w:lang w:val="sr-Latn-CS"/>
        </w:rPr>
      </w:pPr>
    </w:p>
    <w:p w:rsidR="00BD04A0" w:rsidRPr="00DE6021" w:rsidRDefault="00DE6021" w:rsidP="00BD04A0">
      <w:pPr>
        <w:ind w:left="-180"/>
        <w:jc w:val="left"/>
        <w:outlineLvl w:val="0"/>
        <w:rPr>
          <w:b/>
          <w:szCs w:val="24"/>
          <w:lang w:val="sr-Latn-CS"/>
        </w:rPr>
      </w:pPr>
      <w:r w:rsidRPr="00DE6021">
        <w:rPr>
          <w:b/>
          <w:szCs w:val="24"/>
          <w:lang w:val="sr-Latn-CS"/>
        </w:rPr>
        <w:t xml:space="preserve">Datum:     </w:t>
      </w:r>
      <w:r w:rsidR="00F14E86">
        <w:rPr>
          <w:b/>
          <w:szCs w:val="24"/>
          <w:lang w:val="sr-Latn-CS"/>
        </w:rPr>
        <w:t xml:space="preserve"> </w:t>
      </w:r>
      <w:bookmarkStart w:id="0" w:name="_GoBack"/>
      <w:bookmarkEnd w:id="0"/>
      <w:r w:rsidRPr="00DE6021">
        <w:rPr>
          <w:b/>
          <w:szCs w:val="24"/>
          <w:lang w:val="sr-Latn-CS"/>
        </w:rPr>
        <w:t xml:space="preserve">    10.07.2023. godine</w:t>
      </w:r>
      <w:r w:rsidR="00BD04A0" w:rsidRPr="00DE6021">
        <w:rPr>
          <w:b/>
          <w:szCs w:val="24"/>
          <w:lang w:val="sr-Latn-CS"/>
        </w:rPr>
        <w:t>;</w:t>
      </w:r>
    </w:p>
    <w:p w:rsidR="00DE6021" w:rsidRPr="00DE6021" w:rsidRDefault="00DE6021" w:rsidP="00DE6021">
      <w:pPr>
        <w:pBdr>
          <w:top w:val="single" w:sz="4" w:space="4" w:color="auto"/>
        </w:pBdr>
        <w:ind w:left="-180"/>
        <w:rPr>
          <w:bCs/>
          <w:szCs w:val="24"/>
          <w:lang w:val="sr-Latn-CS"/>
        </w:rPr>
      </w:pPr>
      <w:r w:rsidRPr="007B2539">
        <w:rPr>
          <w:szCs w:val="24"/>
          <w:lang w:val="sr-Latn-CS"/>
        </w:rPr>
        <w:t xml:space="preserve">Komisija za evropske integracije, </w:t>
      </w:r>
      <w:r>
        <w:rPr>
          <w:szCs w:val="24"/>
          <w:lang w:val="sr-Latn-CS"/>
        </w:rPr>
        <w:t>shodno</w:t>
      </w:r>
      <w:r w:rsidRPr="007B2539">
        <w:rPr>
          <w:szCs w:val="24"/>
          <w:lang w:val="sr-Latn-CS"/>
        </w:rPr>
        <w:t xml:space="preserve"> član</w:t>
      </w:r>
      <w:r>
        <w:rPr>
          <w:szCs w:val="24"/>
          <w:lang w:val="sr-Latn-CS"/>
        </w:rPr>
        <w:t>u</w:t>
      </w:r>
      <w:r w:rsidRPr="007B2539">
        <w:rPr>
          <w:szCs w:val="24"/>
          <w:lang w:val="sr-Latn-CS"/>
        </w:rPr>
        <w:t xml:space="preserve"> 42</w:t>
      </w:r>
      <w:r>
        <w:rPr>
          <w:szCs w:val="24"/>
          <w:lang w:val="sr-Latn-CS"/>
        </w:rPr>
        <w:t>.</w:t>
      </w:r>
      <w:r w:rsidRPr="007B2539">
        <w:rPr>
          <w:szCs w:val="24"/>
          <w:lang w:val="sr-Latn-CS"/>
        </w:rPr>
        <w:t xml:space="preserve"> stav 4</w:t>
      </w:r>
      <w:r>
        <w:rPr>
          <w:szCs w:val="24"/>
          <w:lang w:val="sr-Latn-CS"/>
        </w:rPr>
        <w:t>.</w:t>
      </w:r>
      <w:r w:rsidRPr="007B2539">
        <w:rPr>
          <w:szCs w:val="24"/>
          <w:lang w:val="sr-Latn-CS"/>
        </w:rPr>
        <w:t xml:space="preserve"> i član</w:t>
      </w:r>
      <w:r>
        <w:rPr>
          <w:szCs w:val="24"/>
          <w:lang w:val="sr-Latn-CS"/>
        </w:rPr>
        <w:t>u</w:t>
      </w:r>
      <w:r w:rsidRPr="007B2539">
        <w:rPr>
          <w:szCs w:val="24"/>
          <w:lang w:val="sr-Latn-CS"/>
        </w:rPr>
        <w:t xml:space="preserve"> 76</w:t>
      </w:r>
      <w:r>
        <w:rPr>
          <w:szCs w:val="24"/>
          <w:lang w:val="sr-Latn-CS"/>
        </w:rPr>
        <w:t>.</w:t>
      </w:r>
      <w:r w:rsidRPr="007B2539">
        <w:rPr>
          <w:szCs w:val="24"/>
          <w:lang w:val="sr-Latn-CS"/>
        </w:rPr>
        <w:t xml:space="preserve"> stav 8</w:t>
      </w:r>
      <w:r>
        <w:rPr>
          <w:szCs w:val="24"/>
          <w:lang w:val="sr-Latn-CS"/>
        </w:rPr>
        <w:t>.</w:t>
      </w:r>
      <w:r w:rsidRPr="007B2539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Poslovnika</w:t>
      </w:r>
      <w:r w:rsidRPr="007B2539">
        <w:rPr>
          <w:szCs w:val="24"/>
          <w:lang w:val="sr-Latn-CS"/>
        </w:rPr>
        <w:t xml:space="preserve"> Skupštine, na sednici održanoj 10.07.2023. godine, razmotrila je Nacrt zakona br.</w:t>
      </w:r>
      <w:r>
        <w:rPr>
          <w:szCs w:val="24"/>
          <w:lang w:val="sr-Latn-CS"/>
        </w:rPr>
        <w:t xml:space="preserve"> </w:t>
      </w:r>
      <w:r w:rsidRPr="00DE6021">
        <w:rPr>
          <w:bCs/>
          <w:szCs w:val="24"/>
          <w:lang w:val="sr-Latn-CS"/>
        </w:rPr>
        <w:t>08/L-194 o centralnom s</w:t>
      </w:r>
      <w:r>
        <w:rPr>
          <w:bCs/>
          <w:szCs w:val="24"/>
          <w:lang w:val="sr-Latn-CS"/>
        </w:rPr>
        <w:t xml:space="preserve">istemu </w:t>
      </w:r>
      <w:r w:rsidRPr="00DE6021">
        <w:rPr>
          <w:bCs/>
          <w:szCs w:val="24"/>
          <w:lang w:val="sr-Latn-CS"/>
        </w:rPr>
        <w:t>krivične evidencije Kosova</w:t>
      </w:r>
      <w:r>
        <w:rPr>
          <w:szCs w:val="24"/>
          <w:lang w:val="sr-Latn-CS"/>
        </w:rPr>
        <w:t xml:space="preserve"> </w:t>
      </w:r>
      <w:r w:rsidRPr="007B2539">
        <w:rPr>
          <w:szCs w:val="24"/>
          <w:lang w:val="sr-Latn-CS"/>
        </w:rPr>
        <w:t>sa amandmanima Funkcionalne komisije i odluči</w:t>
      </w:r>
      <w:r>
        <w:rPr>
          <w:szCs w:val="24"/>
          <w:lang w:val="sr-Latn-CS"/>
        </w:rPr>
        <w:t>la</w:t>
      </w:r>
      <w:r w:rsidRPr="007B2539">
        <w:rPr>
          <w:szCs w:val="24"/>
          <w:lang w:val="sr-Latn-CS"/>
        </w:rPr>
        <w:t xml:space="preserve"> da Funkcionalnoj komisiji </w:t>
      </w:r>
      <w:r>
        <w:rPr>
          <w:szCs w:val="24"/>
          <w:lang w:val="sr-Latn-CS"/>
        </w:rPr>
        <w:t>podnese</w:t>
      </w:r>
      <w:r w:rsidRPr="007B2539">
        <w:rPr>
          <w:szCs w:val="24"/>
          <w:lang w:val="sr-Latn-CS"/>
        </w:rPr>
        <w:t xml:space="preserve"> sledeću:</w:t>
      </w:r>
    </w:p>
    <w:p w:rsidR="00DE6021" w:rsidRPr="004D372A" w:rsidRDefault="00DE6021" w:rsidP="00DE6021">
      <w:pPr>
        <w:pBdr>
          <w:top w:val="single" w:sz="4" w:space="4" w:color="auto"/>
        </w:pBdr>
        <w:ind w:left="-180"/>
        <w:jc w:val="center"/>
        <w:outlineLvl w:val="0"/>
        <w:rPr>
          <w:b/>
          <w:szCs w:val="24"/>
          <w:lang w:val="sr-Latn-CS"/>
        </w:rPr>
      </w:pPr>
    </w:p>
    <w:p w:rsidR="00DE6021" w:rsidRPr="004D372A" w:rsidRDefault="00DE6021" w:rsidP="00DE6021">
      <w:pPr>
        <w:pBdr>
          <w:top w:val="single" w:sz="4" w:space="4" w:color="auto"/>
        </w:pBdr>
        <w:ind w:left="-180"/>
        <w:jc w:val="center"/>
        <w:outlineLvl w:val="0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PREPORUKU</w:t>
      </w:r>
    </w:p>
    <w:p w:rsidR="00DE6021" w:rsidRDefault="00DE6021" w:rsidP="00BD04A0">
      <w:pPr>
        <w:pBdr>
          <w:top w:val="single" w:sz="4" w:space="4" w:color="auto"/>
        </w:pBdr>
        <w:ind w:left="-180"/>
        <w:rPr>
          <w:szCs w:val="24"/>
          <w:lang w:val="sr-Latn-CS"/>
        </w:rPr>
      </w:pPr>
    </w:p>
    <w:p w:rsidR="00BD04A0" w:rsidRPr="00DE6021" w:rsidRDefault="00DE6021" w:rsidP="00BD04A0">
      <w:pPr>
        <w:pStyle w:val="ListParagraph"/>
        <w:numPr>
          <w:ilvl w:val="0"/>
          <w:numId w:val="1"/>
        </w:numPr>
        <w:rPr>
          <w:szCs w:val="24"/>
          <w:lang w:val="sr-Latn-CS"/>
        </w:rPr>
      </w:pPr>
      <w:r w:rsidRPr="00DE6021">
        <w:rPr>
          <w:bCs/>
          <w:szCs w:val="24"/>
          <w:lang w:val="sr-Latn-CS"/>
        </w:rPr>
        <w:t>Nacrt zakona br. 08/L-194 o centralnom sistemu krivične evidencije Kosova</w:t>
      </w:r>
      <w:r w:rsidR="00BD04A0" w:rsidRPr="00DE6021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nije u suprotnosti sa zakonodavstvom Evropske unije</w:t>
      </w:r>
      <w:r w:rsidR="00BD04A0" w:rsidRPr="00DE6021">
        <w:rPr>
          <w:szCs w:val="24"/>
          <w:lang w:val="sr-Latn-CS"/>
        </w:rPr>
        <w:t xml:space="preserve">. </w:t>
      </w:r>
    </w:p>
    <w:p w:rsidR="00BD04A0" w:rsidRPr="00DE6021" w:rsidRDefault="00BD04A0" w:rsidP="00BD04A0">
      <w:pPr>
        <w:pStyle w:val="ListParagraph"/>
        <w:ind w:left="180"/>
        <w:rPr>
          <w:szCs w:val="24"/>
          <w:lang w:val="sr-Latn-CS"/>
        </w:rPr>
      </w:pPr>
    </w:p>
    <w:p w:rsidR="00BD04A0" w:rsidRPr="00DE6021" w:rsidRDefault="00DE6021" w:rsidP="00BD04A0">
      <w:pPr>
        <w:pStyle w:val="ListParagraph"/>
        <w:numPr>
          <w:ilvl w:val="0"/>
          <w:numId w:val="1"/>
        </w:numPr>
        <w:rPr>
          <w:szCs w:val="24"/>
          <w:lang w:val="sr-Latn-CS"/>
        </w:rPr>
      </w:pPr>
      <w:r w:rsidRPr="00DE6021">
        <w:rPr>
          <w:szCs w:val="24"/>
          <w:lang w:val="sr-Latn-CS"/>
        </w:rPr>
        <w:t>Amandmani predloženi od strane Funkcionalne komisije nisu u suprotnosti sa zakonodavstvom Evropske unije</w:t>
      </w:r>
      <w:r w:rsidR="00BD04A0" w:rsidRPr="00DE6021">
        <w:rPr>
          <w:szCs w:val="24"/>
          <w:lang w:val="sr-Latn-CS"/>
        </w:rPr>
        <w:t xml:space="preserve">. </w:t>
      </w:r>
    </w:p>
    <w:p w:rsidR="00BD04A0" w:rsidRPr="00DE6021" w:rsidRDefault="00BD04A0" w:rsidP="00BD04A0">
      <w:pPr>
        <w:pStyle w:val="ListParagraph"/>
        <w:ind w:left="180"/>
        <w:rPr>
          <w:szCs w:val="24"/>
          <w:lang w:val="sr-Latn-CS"/>
        </w:rPr>
      </w:pPr>
    </w:p>
    <w:p w:rsidR="00BD04A0" w:rsidRPr="00DE6021" w:rsidRDefault="00DE6021" w:rsidP="00BD04A0">
      <w:pPr>
        <w:pStyle w:val="ListParagraph"/>
        <w:numPr>
          <w:ilvl w:val="0"/>
          <w:numId w:val="1"/>
        </w:numPr>
        <w:rPr>
          <w:szCs w:val="24"/>
          <w:lang w:val="sr-Latn-CS"/>
        </w:rPr>
      </w:pPr>
      <w:r w:rsidRPr="00DE6021">
        <w:rPr>
          <w:szCs w:val="24"/>
          <w:lang w:val="sr-Latn-CS"/>
        </w:rPr>
        <w:t xml:space="preserve">Obrazloženje izveštaja sa preporukom predstaviće poslanica </w:t>
      </w:r>
      <w:proofErr w:type="spellStart"/>
      <w:r w:rsidRPr="00DE6021">
        <w:rPr>
          <w:szCs w:val="24"/>
          <w:lang w:val="sr-Latn-CS"/>
        </w:rPr>
        <w:t>Rrezarta</w:t>
      </w:r>
      <w:proofErr w:type="spellEnd"/>
      <w:r w:rsidRPr="00DE6021">
        <w:rPr>
          <w:szCs w:val="24"/>
          <w:lang w:val="sr-Latn-CS"/>
        </w:rPr>
        <w:t xml:space="preserve"> Krasniqi – predsednica Komisije</w:t>
      </w:r>
      <w:r w:rsidR="00BD04A0" w:rsidRPr="00DE6021">
        <w:rPr>
          <w:szCs w:val="24"/>
          <w:lang w:val="sr-Latn-CS"/>
        </w:rPr>
        <w:t xml:space="preserve">. </w:t>
      </w:r>
    </w:p>
    <w:p w:rsidR="00BD04A0" w:rsidRPr="00DE6021" w:rsidRDefault="00BD04A0" w:rsidP="00BD04A0">
      <w:pPr>
        <w:ind w:left="240"/>
        <w:rPr>
          <w:szCs w:val="24"/>
          <w:lang w:val="sr-Latn-CS"/>
        </w:rPr>
      </w:pPr>
    </w:p>
    <w:p w:rsidR="00BD04A0" w:rsidRPr="00DE6021" w:rsidRDefault="00BD04A0" w:rsidP="00BD04A0">
      <w:pPr>
        <w:ind w:left="-180" w:firstLine="30"/>
        <w:rPr>
          <w:b/>
          <w:szCs w:val="24"/>
          <w:lang w:val="sr-Latn-CS"/>
        </w:rPr>
      </w:pPr>
    </w:p>
    <w:p w:rsidR="00DE6021" w:rsidRPr="00DE6021" w:rsidRDefault="00DE6021" w:rsidP="00DE6021">
      <w:pPr>
        <w:ind w:left="-180"/>
        <w:jc w:val="center"/>
        <w:outlineLvl w:val="0"/>
        <w:rPr>
          <w:b/>
          <w:szCs w:val="24"/>
          <w:lang w:val="sr-Latn-CS"/>
        </w:rPr>
      </w:pPr>
      <w:r w:rsidRPr="00DE6021">
        <w:rPr>
          <w:b/>
          <w:szCs w:val="24"/>
          <w:lang w:val="sr-Latn-CS"/>
        </w:rPr>
        <w:t>Obrazloženje</w:t>
      </w:r>
    </w:p>
    <w:p w:rsidR="00BD04A0" w:rsidRPr="00DE6021" w:rsidRDefault="00BD04A0" w:rsidP="00BD04A0">
      <w:pPr>
        <w:ind w:left="-180"/>
        <w:rPr>
          <w:szCs w:val="24"/>
          <w:lang w:val="sr-Latn-CS"/>
        </w:rPr>
      </w:pPr>
    </w:p>
    <w:p w:rsidR="00BD04A0" w:rsidRPr="00DE6021" w:rsidRDefault="00DE6021" w:rsidP="00BD04A0">
      <w:pPr>
        <w:ind w:left="-180"/>
        <w:rPr>
          <w:szCs w:val="24"/>
          <w:lang w:val="sr-Latn-CS"/>
        </w:rPr>
      </w:pPr>
      <w:r w:rsidRPr="00DE6021">
        <w:rPr>
          <w:szCs w:val="24"/>
          <w:lang w:val="sr-Latn-CS"/>
        </w:rPr>
        <w:t xml:space="preserve">Pitanja regulisana i adresirana u Nacrtu zakona br. </w:t>
      </w:r>
      <w:r w:rsidRPr="00DE6021">
        <w:rPr>
          <w:bCs/>
          <w:szCs w:val="24"/>
          <w:lang w:val="sr-Latn-CS"/>
        </w:rPr>
        <w:t>08/L-194 o centralnom sistemu krivične evidencije Kosova</w:t>
      </w:r>
      <w:r w:rsidRPr="00DE6021">
        <w:rPr>
          <w:szCs w:val="24"/>
          <w:lang w:val="sr-Latn-CS"/>
        </w:rPr>
        <w:t xml:space="preserve"> i amandmani Funkcionalne komisije nisu u suprotnosti sa zakonodavstvom Evropske unije</w:t>
      </w:r>
      <w:r w:rsidR="00BD04A0" w:rsidRPr="00DE6021">
        <w:rPr>
          <w:szCs w:val="24"/>
          <w:lang w:val="sr-Latn-CS"/>
        </w:rPr>
        <w:t xml:space="preserve">. </w:t>
      </w:r>
    </w:p>
    <w:p w:rsidR="00BD04A0" w:rsidRPr="00DE6021" w:rsidRDefault="00BD04A0" w:rsidP="00BD04A0">
      <w:pPr>
        <w:ind w:left="-180"/>
        <w:rPr>
          <w:szCs w:val="24"/>
          <w:lang w:val="sr-Latn-CS"/>
        </w:rPr>
      </w:pPr>
    </w:p>
    <w:p w:rsidR="008C14ED" w:rsidRPr="00DE6021" w:rsidRDefault="008C14ED" w:rsidP="00BD04A0">
      <w:pPr>
        <w:ind w:left="-180"/>
        <w:rPr>
          <w:szCs w:val="24"/>
          <w:lang w:val="sr-Latn-CS"/>
        </w:rPr>
      </w:pPr>
    </w:p>
    <w:p w:rsidR="008C14ED" w:rsidRPr="00DE6021" w:rsidRDefault="008C14ED" w:rsidP="00BD04A0">
      <w:pPr>
        <w:ind w:left="-180"/>
        <w:rPr>
          <w:szCs w:val="24"/>
          <w:lang w:val="sr-Latn-CS"/>
        </w:rPr>
      </w:pPr>
    </w:p>
    <w:p w:rsidR="00BD04A0" w:rsidRPr="00DE6021" w:rsidRDefault="00BD04A0" w:rsidP="00BD04A0">
      <w:pPr>
        <w:pStyle w:val="ListParagraph"/>
        <w:ind w:left="5280"/>
        <w:rPr>
          <w:szCs w:val="24"/>
          <w:lang w:val="sr-Latn-CS"/>
        </w:rPr>
      </w:pPr>
    </w:p>
    <w:p w:rsidR="00BD04A0" w:rsidRPr="00DE6021" w:rsidRDefault="00BD04A0" w:rsidP="00BD04A0">
      <w:pPr>
        <w:pStyle w:val="ListParagraph"/>
        <w:ind w:left="5280"/>
        <w:rPr>
          <w:szCs w:val="24"/>
          <w:lang w:val="sr-Latn-CS"/>
        </w:rPr>
      </w:pPr>
      <w:r w:rsidRPr="00DE6021">
        <w:rPr>
          <w:szCs w:val="24"/>
          <w:lang w:val="sr-Latn-CS"/>
        </w:rPr>
        <w:t xml:space="preserve">      </w:t>
      </w:r>
      <w:proofErr w:type="spellStart"/>
      <w:r w:rsidRPr="00DE6021">
        <w:rPr>
          <w:szCs w:val="24"/>
          <w:lang w:val="sr-Latn-CS"/>
        </w:rPr>
        <w:t>Rrezarta</w:t>
      </w:r>
      <w:proofErr w:type="spellEnd"/>
      <w:r w:rsidRPr="00DE6021">
        <w:rPr>
          <w:szCs w:val="24"/>
          <w:lang w:val="sr-Latn-CS"/>
        </w:rPr>
        <w:t xml:space="preserve"> Krasniqi</w:t>
      </w:r>
    </w:p>
    <w:p w:rsidR="00BD04A0" w:rsidRPr="00DE6021" w:rsidRDefault="00BD04A0" w:rsidP="00BD04A0">
      <w:pPr>
        <w:pStyle w:val="ListParagraph"/>
        <w:ind w:left="5280"/>
        <w:rPr>
          <w:b/>
          <w:szCs w:val="24"/>
          <w:lang w:val="sr-Latn-CS"/>
        </w:rPr>
      </w:pPr>
      <w:r w:rsidRPr="00DE6021">
        <w:rPr>
          <w:szCs w:val="24"/>
          <w:lang w:val="sr-Latn-CS"/>
        </w:rPr>
        <w:t xml:space="preserve"> </w:t>
      </w:r>
      <w:r w:rsidR="008C14ED" w:rsidRPr="00DE6021">
        <w:rPr>
          <w:szCs w:val="24"/>
          <w:lang w:val="sr-Latn-CS"/>
        </w:rPr>
        <w:t xml:space="preserve">   </w:t>
      </w:r>
      <w:r w:rsidR="00DE6021" w:rsidRPr="00DE6021">
        <w:rPr>
          <w:szCs w:val="24"/>
          <w:lang w:val="sr-Latn-CS"/>
        </w:rPr>
        <w:t>Predsednica Komisije</w:t>
      </w:r>
      <w:r w:rsidRPr="00DE6021">
        <w:rPr>
          <w:szCs w:val="24"/>
          <w:lang w:val="sr-Latn-CS"/>
        </w:rPr>
        <w:t xml:space="preserve"> </w:t>
      </w:r>
      <w:r w:rsidRPr="00DE6021">
        <w:rPr>
          <w:b/>
          <w:szCs w:val="24"/>
          <w:lang w:val="sr-Latn-CS"/>
        </w:rPr>
        <w:t xml:space="preserve">    </w:t>
      </w:r>
    </w:p>
    <w:p w:rsidR="00BD04A0" w:rsidRPr="00DE6021" w:rsidRDefault="00BD04A0" w:rsidP="00BD04A0">
      <w:pPr>
        <w:pStyle w:val="ListParagraph"/>
        <w:ind w:left="5280"/>
        <w:rPr>
          <w:b/>
          <w:szCs w:val="24"/>
          <w:lang w:val="sr-Latn-CS"/>
        </w:rPr>
      </w:pPr>
      <w:r w:rsidRPr="00DE6021">
        <w:rPr>
          <w:b/>
          <w:szCs w:val="24"/>
          <w:lang w:val="sr-Latn-CS"/>
        </w:rPr>
        <w:t xml:space="preserve">     </w:t>
      </w:r>
    </w:p>
    <w:p w:rsidR="00BD04A0" w:rsidRPr="00DE6021" w:rsidRDefault="00BD04A0" w:rsidP="00BD04A0">
      <w:pPr>
        <w:pStyle w:val="ListParagraph"/>
        <w:ind w:left="5280"/>
        <w:rPr>
          <w:lang w:val="sr-Latn-CS"/>
        </w:rPr>
      </w:pPr>
      <w:r w:rsidRPr="00DE6021">
        <w:rPr>
          <w:b/>
          <w:szCs w:val="24"/>
          <w:lang w:val="sr-Latn-CS"/>
        </w:rPr>
        <w:t>______________________________</w:t>
      </w:r>
    </w:p>
    <w:p w:rsidR="00BD04A0" w:rsidRPr="00DE6021" w:rsidRDefault="00BD04A0" w:rsidP="00BD04A0">
      <w:pPr>
        <w:rPr>
          <w:lang w:val="sr-Latn-CS"/>
        </w:rPr>
      </w:pPr>
    </w:p>
    <w:p w:rsidR="004F388E" w:rsidRPr="00DE6021" w:rsidRDefault="004F388E">
      <w:pPr>
        <w:rPr>
          <w:lang w:val="sr-Latn-CS"/>
        </w:rPr>
      </w:pPr>
    </w:p>
    <w:sectPr w:rsidR="004F388E" w:rsidRPr="00DE6021" w:rsidSect="00EF047D">
      <w:footerReference w:type="even" r:id="rId8"/>
      <w:footerReference w:type="default" r:id="rId9"/>
      <w:pgSz w:w="11907" w:h="16840" w:code="9"/>
      <w:pgMar w:top="1080" w:right="1467" w:bottom="720" w:left="126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DB" w:rsidRDefault="00FB1FDB">
      <w:r>
        <w:separator/>
      </w:r>
    </w:p>
  </w:endnote>
  <w:endnote w:type="continuationSeparator" w:id="0">
    <w:p w:rsidR="00FB1FDB" w:rsidRDefault="00FB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DD" w:rsidRDefault="008C14ED" w:rsidP="00091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9DD" w:rsidRDefault="00FB1F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DD" w:rsidRDefault="00FB1FDB" w:rsidP="000B187D">
    <w:pPr>
      <w:pStyle w:val="Footer"/>
      <w:framePr w:wrap="around" w:vAnchor="text" w:hAnchor="margin" w:xAlign="right" w:y="1"/>
      <w:rPr>
        <w:rStyle w:val="PageNumber"/>
      </w:rPr>
    </w:pPr>
  </w:p>
  <w:p w:rsidR="008429DD" w:rsidRDefault="00FB1FDB" w:rsidP="002E11B8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DB" w:rsidRDefault="00FB1FDB">
      <w:r>
        <w:separator/>
      </w:r>
    </w:p>
  </w:footnote>
  <w:footnote w:type="continuationSeparator" w:id="0">
    <w:p w:rsidR="00FB1FDB" w:rsidRDefault="00FB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0EA7"/>
    <w:multiLevelType w:val="hybridMultilevel"/>
    <w:tmpl w:val="D766227A"/>
    <w:lvl w:ilvl="0" w:tplc="0D7A64F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A0"/>
    <w:rsid w:val="000C41AA"/>
    <w:rsid w:val="00460B2B"/>
    <w:rsid w:val="004F388E"/>
    <w:rsid w:val="004F5871"/>
    <w:rsid w:val="00576984"/>
    <w:rsid w:val="008A3ED9"/>
    <w:rsid w:val="008C14ED"/>
    <w:rsid w:val="009B4670"/>
    <w:rsid w:val="00B52BA7"/>
    <w:rsid w:val="00BD04A0"/>
    <w:rsid w:val="00DE6021"/>
    <w:rsid w:val="00F14E86"/>
    <w:rsid w:val="00FB1FDB"/>
    <w:rsid w:val="00F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87367-8DFB-4A06-930C-04C402B6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A0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04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04A0"/>
    <w:rPr>
      <w:rFonts w:ascii="Times New Roman" w:eastAsia="MS Mincho" w:hAnsi="Times New Roman" w:cs="Times New Roman"/>
      <w:sz w:val="24"/>
      <w:szCs w:val="20"/>
      <w:lang w:val="sq-AL"/>
    </w:rPr>
  </w:style>
  <w:style w:type="character" w:styleId="PageNumber">
    <w:name w:val="page number"/>
    <w:basedOn w:val="DefaultParagraphFont"/>
    <w:rsid w:val="00BD04A0"/>
  </w:style>
  <w:style w:type="paragraph" w:styleId="Title">
    <w:name w:val="Title"/>
    <w:basedOn w:val="Normal"/>
    <w:link w:val="TitleChar"/>
    <w:qFormat/>
    <w:rsid w:val="00BD04A0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D04A0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BD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Demolli</dc:creator>
  <cp:keywords/>
  <dc:description/>
  <cp:lastModifiedBy>Besarta Salihu</cp:lastModifiedBy>
  <cp:revision>3</cp:revision>
  <dcterms:created xsi:type="dcterms:W3CDTF">2023-07-10T11:10:00Z</dcterms:created>
  <dcterms:modified xsi:type="dcterms:W3CDTF">2023-07-11T10:03:00Z</dcterms:modified>
</cp:coreProperties>
</file>