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29" w:rsidRPr="004B6CA4" w:rsidRDefault="00AE4429" w:rsidP="00AE4429">
      <w:pPr>
        <w:tabs>
          <w:tab w:val="left" w:pos="630"/>
        </w:tabs>
      </w:pPr>
    </w:p>
    <w:p w:rsidR="00AE4429" w:rsidRPr="002C2F6B" w:rsidRDefault="00FA5DBC" w:rsidP="00AE4429">
      <w:pP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0;width:46.55pt;height:54pt;z-index:-251658752">
            <v:imagedata r:id="rId5" o:title=""/>
          </v:shape>
        </w:pict>
      </w:r>
    </w:p>
    <w:p w:rsidR="00AE4429" w:rsidRPr="002C2F6B" w:rsidRDefault="00AE4429" w:rsidP="00AE4429">
      <w:pPr>
        <w:rPr>
          <w:szCs w:val="24"/>
        </w:rPr>
      </w:pPr>
    </w:p>
    <w:p w:rsidR="00AE4429" w:rsidRPr="002C2F6B" w:rsidRDefault="00AE4429" w:rsidP="00AE4429">
      <w:pPr>
        <w:rPr>
          <w:szCs w:val="24"/>
        </w:rPr>
      </w:pPr>
    </w:p>
    <w:p w:rsidR="00AE4429" w:rsidRPr="002C2F6B" w:rsidRDefault="00AE4429" w:rsidP="00AE4429">
      <w:pPr>
        <w:rPr>
          <w:b/>
          <w:bCs/>
          <w:szCs w:val="24"/>
        </w:rPr>
      </w:pPr>
    </w:p>
    <w:p w:rsidR="00AE4429" w:rsidRPr="002C2F6B" w:rsidRDefault="00AE4429" w:rsidP="00AE4429">
      <w:pPr>
        <w:jc w:val="center"/>
        <w:rPr>
          <w:rFonts w:eastAsia="Batang"/>
          <w:b/>
          <w:bCs/>
          <w:szCs w:val="24"/>
        </w:rPr>
      </w:pPr>
      <w:r w:rsidRPr="002C2F6B">
        <w:rPr>
          <w:b/>
          <w:bCs/>
          <w:szCs w:val="24"/>
        </w:rPr>
        <w:t>Republika e Kosovës</w:t>
      </w:r>
    </w:p>
    <w:p w:rsidR="00AE4429" w:rsidRPr="002C2F6B" w:rsidRDefault="00AE4429" w:rsidP="00AE4429">
      <w:pPr>
        <w:jc w:val="center"/>
        <w:rPr>
          <w:b/>
          <w:i/>
          <w:szCs w:val="24"/>
        </w:rPr>
      </w:pPr>
      <w:r w:rsidRPr="002C2F6B">
        <w:rPr>
          <w:rFonts w:eastAsia="Batang"/>
          <w:b/>
          <w:bCs/>
          <w:szCs w:val="24"/>
        </w:rPr>
        <w:t xml:space="preserve">Republika Kosovo - </w:t>
      </w:r>
      <w:r w:rsidRPr="002C2F6B">
        <w:rPr>
          <w:b/>
          <w:bCs/>
          <w:szCs w:val="24"/>
        </w:rPr>
        <w:t>Republic of Kosovo</w:t>
      </w:r>
    </w:p>
    <w:p w:rsidR="00AE4429" w:rsidRPr="002C2F6B" w:rsidRDefault="00AE4429" w:rsidP="00AE4429">
      <w:pPr>
        <w:pBdr>
          <w:bottom w:val="single" w:sz="4" w:space="1" w:color="auto"/>
        </w:pBdr>
        <w:jc w:val="center"/>
        <w:rPr>
          <w:b/>
          <w:i/>
          <w:szCs w:val="24"/>
        </w:rPr>
      </w:pPr>
      <w:r w:rsidRPr="002C2F6B">
        <w:rPr>
          <w:b/>
          <w:i/>
          <w:szCs w:val="24"/>
        </w:rPr>
        <w:t>Kuvendi - Skupština – Assembly</w:t>
      </w:r>
    </w:p>
    <w:p w:rsidR="00AE4429" w:rsidRPr="002C2F6B" w:rsidRDefault="00AE4429" w:rsidP="00AE4429">
      <w:pPr>
        <w:pBdr>
          <w:bottom w:val="single" w:sz="4" w:space="1" w:color="auto"/>
        </w:pBdr>
        <w:jc w:val="center"/>
        <w:rPr>
          <w:b/>
          <w:i/>
          <w:szCs w:val="24"/>
        </w:rPr>
      </w:pPr>
    </w:p>
    <w:p w:rsidR="00AE4429" w:rsidRPr="002C2F6B" w:rsidRDefault="00AE4429" w:rsidP="00AE4429">
      <w:pPr>
        <w:rPr>
          <w:szCs w:val="24"/>
        </w:rPr>
      </w:pPr>
    </w:p>
    <w:p w:rsidR="00AE4429" w:rsidRPr="002C2F6B" w:rsidRDefault="00AE4429" w:rsidP="00AE4429">
      <w:pPr>
        <w:rPr>
          <w:szCs w:val="24"/>
        </w:rPr>
      </w:pPr>
      <w:r w:rsidRPr="002C2F6B">
        <w:rPr>
          <w:szCs w:val="24"/>
        </w:rPr>
        <w:t>VI</w:t>
      </w:r>
      <w:r w:rsidR="00BB4F30" w:rsidRPr="002C2F6B">
        <w:rPr>
          <w:szCs w:val="24"/>
        </w:rPr>
        <w:t xml:space="preserve">. Saziv </w:t>
      </w:r>
    </w:p>
    <w:p w:rsidR="00AE4429" w:rsidRPr="002C2F6B" w:rsidRDefault="00BB4F30" w:rsidP="00AE4429">
      <w:pPr>
        <w:rPr>
          <w:szCs w:val="24"/>
        </w:rPr>
      </w:pPr>
      <w:r w:rsidRPr="002C2F6B">
        <w:rPr>
          <w:szCs w:val="24"/>
        </w:rPr>
        <w:t xml:space="preserve">Komisija za </w:t>
      </w:r>
      <w:r w:rsidR="00C94741" w:rsidRPr="002C2F6B">
        <w:rPr>
          <w:szCs w:val="24"/>
        </w:rPr>
        <w:t xml:space="preserve">budžet i finansije </w:t>
      </w:r>
    </w:p>
    <w:p w:rsidR="00AE4429" w:rsidRPr="002C2F6B" w:rsidRDefault="00C94741" w:rsidP="00AE4429">
      <w:pPr>
        <w:rPr>
          <w:szCs w:val="24"/>
        </w:rPr>
      </w:pPr>
      <w:r w:rsidRPr="002C2F6B">
        <w:rPr>
          <w:szCs w:val="24"/>
        </w:rPr>
        <w:t xml:space="preserve">Sednica br. </w:t>
      </w:r>
      <w:r w:rsidR="00AE4429" w:rsidRPr="002C2F6B">
        <w:rPr>
          <w:szCs w:val="24"/>
        </w:rPr>
        <w:t xml:space="preserve"> 41/19  </w:t>
      </w:r>
    </w:p>
    <w:p w:rsidR="00AE4429" w:rsidRPr="002C2F6B" w:rsidRDefault="00C94741" w:rsidP="00AE4429">
      <w:pPr>
        <w:rPr>
          <w:szCs w:val="24"/>
        </w:rPr>
      </w:pPr>
      <w:r w:rsidRPr="002C2F6B">
        <w:rPr>
          <w:szCs w:val="24"/>
        </w:rPr>
        <w:t xml:space="preserve">Priština, </w:t>
      </w:r>
      <w:r w:rsidR="00AE4429" w:rsidRPr="002C2F6B">
        <w:rPr>
          <w:szCs w:val="24"/>
        </w:rPr>
        <w:t xml:space="preserve"> 21.01.2019, </w:t>
      </w:r>
      <w:r w:rsidRPr="002C2F6B">
        <w:rPr>
          <w:szCs w:val="24"/>
        </w:rPr>
        <w:t>u</w:t>
      </w:r>
      <w:r w:rsidR="00AE4429" w:rsidRPr="002C2F6B">
        <w:rPr>
          <w:szCs w:val="24"/>
        </w:rPr>
        <w:t xml:space="preserve"> 14:00</w:t>
      </w:r>
      <w:r w:rsidRPr="002C2F6B">
        <w:rPr>
          <w:szCs w:val="24"/>
        </w:rPr>
        <w:t xml:space="preserve"> časova </w:t>
      </w:r>
    </w:p>
    <w:p w:rsidR="00AE4429" w:rsidRPr="002C2F6B" w:rsidRDefault="00C94741" w:rsidP="00AE4429">
      <w:pPr>
        <w:rPr>
          <w:szCs w:val="24"/>
        </w:rPr>
      </w:pPr>
      <w:r w:rsidRPr="002C2F6B">
        <w:rPr>
          <w:szCs w:val="24"/>
        </w:rPr>
        <w:t>Zgrada Skupštine Ko</w:t>
      </w:r>
      <w:bookmarkStart w:id="0" w:name="_GoBack"/>
      <w:bookmarkEnd w:id="0"/>
      <w:r w:rsidRPr="002C2F6B">
        <w:rPr>
          <w:szCs w:val="24"/>
        </w:rPr>
        <w:t xml:space="preserve">sova, sala </w:t>
      </w:r>
      <w:r w:rsidR="00AE4429" w:rsidRPr="002C2F6B">
        <w:rPr>
          <w:szCs w:val="24"/>
        </w:rPr>
        <w:t xml:space="preserve"> C-203</w:t>
      </w:r>
      <w:r w:rsidR="00BB4F30" w:rsidRPr="002C2F6B">
        <w:rPr>
          <w:szCs w:val="24"/>
        </w:rPr>
        <w:t xml:space="preserve"> </w:t>
      </w:r>
    </w:p>
    <w:p w:rsidR="00AE4429" w:rsidRPr="002C2F6B" w:rsidRDefault="00AE4429" w:rsidP="00AE4429">
      <w:pPr>
        <w:rPr>
          <w:b/>
          <w:szCs w:val="24"/>
        </w:rPr>
      </w:pPr>
      <w:r w:rsidRPr="002C2F6B">
        <w:rPr>
          <w:b/>
          <w:szCs w:val="24"/>
        </w:rPr>
        <w:t xml:space="preserve">    </w:t>
      </w:r>
    </w:p>
    <w:p w:rsidR="00AE4429" w:rsidRPr="002C2F6B" w:rsidRDefault="00AE4429" w:rsidP="00AE4429">
      <w:pPr>
        <w:rPr>
          <w:b/>
          <w:szCs w:val="24"/>
        </w:rPr>
      </w:pPr>
    </w:p>
    <w:p w:rsidR="00AE4429" w:rsidRPr="002C2F6B" w:rsidRDefault="00C94741" w:rsidP="00AE4429">
      <w:pPr>
        <w:jc w:val="center"/>
        <w:rPr>
          <w:b/>
          <w:szCs w:val="24"/>
        </w:rPr>
      </w:pPr>
      <w:r w:rsidRPr="002C2F6B">
        <w:rPr>
          <w:b/>
          <w:szCs w:val="24"/>
        </w:rPr>
        <w:t xml:space="preserve">Z A P I S N I K </w:t>
      </w:r>
    </w:p>
    <w:p w:rsidR="00AE4429" w:rsidRPr="002C2F6B" w:rsidRDefault="00AE4429" w:rsidP="00AE4429">
      <w:pPr>
        <w:rPr>
          <w:b/>
          <w:szCs w:val="24"/>
        </w:rPr>
      </w:pPr>
    </w:p>
    <w:p w:rsidR="00AE4429" w:rsidRPr="002C2F6B" w:rsidRDefault="00C94741" w:rsidP="00AE4429">
      <w:pPr>
        <w:rPr>
          <w:szCs w:val="24"/>
        </w:rPr>
      </w:pPr>
      <w:r w:rsidRPr="002C2F6B">
        <w:rPr>
          <w:szCs w:val="24"/>
        </w:rPr>
        <w:t>Na sednici su učestvovali</w:t>
      </w:r>
      <w:r w:rsidR="00AE4429" w:rsidRPr="002C2F6B">
        <w:rPr>
          <w:szCs w:val="24"/>
        </w:rPr>
        <w:t xml:space="preserve">: Lumir Abdixhiku, Safete Hadergjonaj, Naser Osmani, Dardan Molliqaj, Ali Lajçi, Arbërie Nagavci, Enver Hoti, Blerim Kuqi </w:t>
      </w:r>
      <w:r w:rsidRPr="002C2F6B">
        <w:rPr>
          <w:szCs w:val="24"/>
        </w:rPr>
        <w:t>i</w:t>
      </w:r>
      <w:r w:rsidR="00AE4429" w:rsidRPr="002C2F6B">
        <w:rPr>
          <w:szCs w:val="24"/>
        </w:rPr>
        <w:t xml:space="preserve"> Fikrim Damka.</w:t>
      </w:r>
    </w:p>
    <w:p w:rsidR="00AE4429" w:rsidRPr="002C2F6B" w:rsidRDefault="00AE4429" w:rsidP="00AE4429">
      <w:pPr>
        <w:rPr>
          <w:szCs w:val="24"/>
        </w:rPr>
      </w:pPr>
      <w:r w:rsidRPr="002C2F6B">
        <w:rPr>
          <w:szCs w:val="24"/>
        </w:rPr>
        <w:t xml:space="preserve">  </w:t>
      </w:r>
    </w:p>
    <w:p w:rsidR="00AE4429" w:rsidRPr="002C2F6B" w:rsidRDefault="00C94741" w:rsidP="00AE4429">
      <w:pPr>
        <w:rPr>
          <w:szCs w:val="24"/>
        </w:rPr>
      </w:pPr>
      <w:r w:rsidRPr="002C2F6B">
        <w:rPr>
          <w:szCs w:val="24"/>
        </w:rPr>
        <w:t>Odsutna: Jelena Bontić</w:t>
      </w:r>
      <w:r w:rsidR="00AE4429" w:rsidRPr="002C2F6B">
        <w:rPr>
          <w:szCs w:val="24"/>
        </w:rPr>
        <w:t xml:space="preserve">.    </w:t>
      </w:r>
    </w:p>
    <w:p w:rsidR="00AE4429" w:rsidRPr="002C2F6B" w:rsidRDefault="00AE4429" w:rsidP="00AE4429">
      <w:pPr>
        <w:rPr>
          <w:szCs w:val="24"/>
        </w:rPr>
      </w:pPr>
    </w:p>
    <w:p w:rsidR="00AE4429" w:rsidRPr="002C2F6B" w:rsidRDefault="00C94741" w:rsidP="00AE4429">
      <w:pPr>
        <w:rPr>
          <w:szCs w:val="24"/>
        </w:rPr>
      </w:pPr>
      <w:r w:rsidRPr="002C2F6B">
        <w:rPr>
          <w:szCs w:val="24"/>
        </w:rPr>
        <w:t xml:space="preserve">Pozvani učesnici: </w:t>
      </w:r>
      <w:r w:rsidR="00AE4429" w:rsidRPr="002C2F6B">
        <w:rPr>
          <w:szCs w:val="24"/>
        </w:rPr>
        <w:t xml:space="preserve"> Bedri Hamza – </w:t>
      </w:r>
      <w:r w:rsidRPr="002C2F6B">
        <w:rPr>
          <w:szCs w:val="24"/>
        </w:rPr>
        <w:t>Ministar finansija</w:t>
      </w:r>
      <w:r w:rsidR="00AE4429" w:rsidRPr="002C2F6B">
        <w:rPr>
          <w:szCs w:val="24"/>
        </w:rPr>
        <w:t xml:space="preserve">, Salvador Elmazi – </w:t>
      </w:r>
      <w:r w:rsidR="00251FD5" w:rsidRPr="002C2F6B">
        <w:rPr>
          <w:szCs w:val="24"/>
        </w:rPr>
        <w:t xml:space="preserve">Direktor Departmana budžeta MF, </w:t>
      </w:r>
      <w:r w:rsidR="00AE4429" w:rsidRPr="002C2F6B">
        <w:rPr>
          <w:szCs w:val="24"/>
        </w:rPr>
        <w:t xml:space="preserve">Milaim Aliu </w:t>
      </w:r>
      <w:r w:rsidR="00251FD5" w:rsidRPr="002C2F6B">
        <w:rPr>
          <w:szCs w:val="24"/>
        </w:rPr>
        <w:t>–</w:t>
      </w:r>
      <w:r w:rsidR="00AE4429" w:rsidRPr="002C2F6B">
        <w:rPr>
          <w:szCs w:val="24"/>
        </w:rPr>
        <w:t xml:space="preserve"> </w:t>
      </w:r>
      <w:r w:rsidR="00251FD5" w:rsidRPr="002C2F6B">
        <w:rPr>
          <w:szCs w:val="24"/>
        </w:rPr>
        <w:t xml:space="preserve">rukovodilac Divizije centralnog budžeta </w:t>
      </w:r>
      <w:r w:rsidR="00AE4429" w:rsidRPr="002C2F6B">
        <w:rPr>
          <w:szCs w:val="24"/>
        </w:rPr>
        <w:t xml:space="preserve"> MF, Ismet Krasniqi – Sekretar </w:t>
      </w:r>
      <w:r w:rsidR="00251FD5" w:rsidRPr="002C2F6B">
        <w:rPr>
          <w:szCs w:val="24"/>
        </w:rPr>
        <w:t xml:space="preserve">Skupštine. </w:t>
      </w:r>
    </w:p>
    <w:p w:rsidR="00AE4429" w:rsidRPr="002C2F6B" w:rsidRDefault="00AE4429" w:rsidP="00AE4429">
      <w:pPr>
        <w:rPr>
          <w:szCs w:val="24"/>
        </w:rPr>
      </w:pPr>
    </w:p>
    <w:p w:rsidR="00AE4429" w:rsidRPr="002C2F6B" w:rsidRDefault="00251FD5" w:rsidP="00AE4429">
      <w:pPr>
        <w:rPr>
          <w:kern w:val="28"/>
          <w:szCs w:val="24"/>
        </w:rPr>
      </w:pPr>
      <w:r w:rsidRPr="002C2F6B">
        <w:rPr>
          <w:kern w:val="28"/>
          <w:szCs w:val="24"/>
        </w:rPr>
        <w:t>Drugi učesnici</w:t>
      </w:r>
      <w:r w:rsidR="00AE4429" w:rsidRPr="002C2F6B">
        <w:rPr>
          <w:kern w:val="28"/>
          <w:szCs w:val="24"/>
        </w:rPr>
        <w:t xml:space="preserve">:  Vatra Qehaja </w:t>
      </w:r>
      <w:r w:rsidRPr="002C2F6B">
        <w:rPr>
          <w:kern w:val="28"/>
          <w:szCs w:val="24"/>
        </w:rPr>
        <w:t xml:space="preserve">iz </w:t>
      </w:r>
      <w:r w:rsidR="00AE4429" w:rsidRPr="002C2F6B">
        <w:rPr>
          <w:kern w:val="28"/>
          <w:szCs w:val="24"/>
        </w:rPr>
        <w:t xml:space="preserve"> </w:t>
      </w:r>
      <w:r w:rsidRPr="002C2F6B">
        <w:rPr>
          <w:kern w:val="28"/>
          <w:szCs w:val="24"/>
        </w:rPr>
        <w:t xml:space="preserve">PGPVV, </w:t>
      </w:r>
      <w:r w:rsidR="00AE4429" w:rsidRPr="002C2F6B">
        <w:rPr>
          <w:kern w:val="28"/>
          <w:szCs w:val="24"/>
        </w:rPr>
        <w:t xml:space="preserve"> Naim Jakaj </w:t>
      </w:r>
      <w:r w:rsidRPr="002C2F6B">
        <w:rPr>
          <w:kern w:val="28"/>
          <w:szCs w:val="24"/>
        </w:rPr>
        <w:t xml:space="preserve">IZ </w:t>
      </w:r>
      <w:r w:rsidR="00AE4429" w:rsidRPr="002C2F6B">
        <w:rPr>
          <w:kern w:val="28"/>
          <w:szCs w:val="24"/>
        </w:rPr>
        <w:t xml:space="preserve"> GP PSD, Shefki Kastrati </w:t>
      </w:r>
      <w:r w:rsidRPr="002C2F6B">
        <w:rPr>
          <w:kern w:val="28"/>
          <w:szCs w:val="24"/>
        </w:rPr>
        <w:t xml:space="preserve">iz </w:t>
      </w:r>
      <w:r w:rsidR="00AE4429" w:rsidRPr="002C2F6B">
        <w:rPr>
          <w:kern w:val="28"/>
          <w:szCs w:val="24"/>
        </w:rPr>
        <w:t>NDI.</w:t>
      </w:r>
    </w:p>
    <w:p w:rsidR="00AE4429" w:rsidRPr="002C2F6B" w:rsidRDefault="00AE4429" w:rsidP="00AE4429">
      <w:pPr>
        <w:rPr>
          <w:szCs w:val="24"/>
        </w:rPr>
      </w:pPr>
    </w:p>
    <w:p w:rsidR="00AE4429" w:rsidRPr="002C2F6B" w:rsidRDefault="00251FD5" w:rsidP="00AE4429">
      <w:pPr>
        <w:rPr>
          <w:szCs w:val="24"/>
        </w:rPr>
      </w:pPr>
      <w:r w:rsidRPr="002C2F6B">
        <w:rPr>
          <w:szCs w:val="24"/>
        </w:rPr>
        <w:t>Iz podržnog osoblja Komisije</w:t>
      </w:r>
      <w:r w:rsidR="00AE4429" w:rsidRPr="002C2F6B">
        <w:rPr>
          <w:szCs w:val="24"/>
        </w:rPr>
        <w:t xml:space="preserve">: Vilson Ukaj, Sabrije Iseini, Luljeta Krasniqi </w:t>
      </w:r>
      <w:r w:rsidRPr="002C2F6B">
        <w:rPr>
          <w:szCs w:val="24"/>
        </w:rPr>
        <w:t>i</w:t>
      </w:r>
      <w:r w:rsidR="00AE4429" w:rsidRPr="002C2F6B">
        <w:rPr>
          <w:szCs w:val="24"/>
        </w:rPr>
        <w:t xml:space="preserve"> Dashurije Canolli.</w:t>
      </w:r>
    </w:p>
    <w:p w:rsidR="00AE4429" w:rsidRPr="002C2F6B" w:rsidRDefault="00AE4429" w:rsidP="00AE4429">
      <w:pPr>
        <w:rPr>
          <w:szCs w:val="24"/>
        </w:rPr>
      </w:pPr>
    </w:p>
    <w:p w:rsidR="00AE4429" w:rsidRPr="002C2F6B" w:rsidRDefault="006F3AA7" w:rsidP="00AE4429">
      <w:pPr>
        <w:rPr>
          <w:szCs w:val="24"/>
        </w:rPr>
      </w:pPr>
      <w:r w:rsidRPr="002C2F6B">
        <w:rPr>
          <w:szCs w:val="24"/>
        </w:rPr>
        <w:t>Sednici je predsedavao</w:t>
      </w:r>
      <w:r w:rsidR="00AE4429" w:rsidRPr="002C2F6B">
        <w:rPr>
          <w:szCs w:val="24"/>
        </w:rPr>
        <w:t xml:space="preserve">: Lumir Abdixhiku – </w:t>
      </w:r>
      <w:r w:rsidRPr="002C2F6B">
        <w:rPr>
          <w:szCs w:val="24"/>
        </w:rPr>
        <w:t xml:space="preserve">Predsednik </w:t>
      </w:r>
      <w:r w:rsidR="00AE4429" w:rsidRPr="002C2F6B">
        <w:rPr>
          <w:szCs w:val="24"/>
        </w:rPr>
        <w:t>(</w:t>
      </w:r>
      <w:r w:rsidRPr="002C2F6B">
        <w:rPr>
          <w:szCs w:val="24"/>
        </w:rPr>
        <w:t>dalje predsednik</w:t>
      </w:r>
      <w:r w:rsidR="00AE4429" w:rsidRPr="002C2F6B">
        <w:rPr>
          <w:szCs w:val="24"/>
        </w:rPr>
        <w:t>).</w:t>
      </w:r>
    </w:p>
    <w:p w:rsidR="00AE4429" w:rsidRPr="002C2F6B" w:rsidRDefault="00AE4429" w:rsidP="00AE4429">
      <w:pPr>
        <w:outlineLvl w:val="0"/>
        <w:rPr>
          <w:b/>
          <w:szCs w:val="28"/>
        </w:rPr>
      </w:pPr>
    </w:p>
    <w:p w:rsidR="00AE4429" w:rsidRPr="002C2F6B" w:rsidRDefault="006F3AA7" w:rsidP="00AE4429">
      <w:pPr>
        <w:jc w:val="center"/>
        <w:outlineLvl w:val="0"/>
        <w:rPr>
          <w:b/>
          <w:szCs w:val="28"/>
        </w:rPr>
      </w:pPr>
      <w:r w:rsidRPr="002C2F6B">
        <w:rPr>
          <w:b/>
          <w:szCs w:val="28"/>
        </w:rPr>
        <w:t xml:space="preserve">Dnevni red </w:t>
      </w:r>
    </w:p>
    <w:p w:rsidR="00AE4429" w:rsidRPr="002C2F6B" w:rsidRDefault="00AE4429" w:rsidP="00AE4429">
      <w:pPr>
        <w:outlineLvl w:val="0"/>
        <w:rPr>
          <w:b/>
          <w:sz w:val="28"/>
          <w:szCs w:val="28"/>
        </w:rPr>
      </w:pPr>
    </w:p>
    <w:p w:rsidR="00AE4429" w:rsidRPr="002C2F6B" w:rsidRDefault="006F3AA7" w:rsidP="00AE4429">
      <w:pPr>
        <w:numPr>
          <w:ilvl w:val="0"/>
          <w:numId w:val="1"/>
        </w:numPr>
        <w:jc w:val="left"/>
        <w:rPr>
          <w:b/>
          <w:szCs w:val="24"/>
        </w:rPr>
      </w:pPr>
      <w:r w:rsidRPr="002C2F6B">
        <w:rPr>
          <w:b/>
          <w:szCs w:val="24"/>
        </w:rPr>
        <w:t xml:space="preserve">Usvajanje dnevnog reda; </w:t>
      </w:r>
    </w:p>
    <w:p w:rsidR="006F3AA7" w:rsidRPr="002C2F6B" w:rsidRDefault="006F3AA7" w:rsidP="00AE4429">
      <w:pPr>
        <w:numPr>
          <w:ilvl w:val="0"/>
          <w:numId w:val="1"/>
        </w:numPr>
        <w:jc w:val="left"/>
        <w:rPr>
          <w:b/>
          <w:szCs w:val="24"/>
        </w:rPr>
      </w:pPr>
      <w:r w:rsidRPr="002C2F6B">
        <w:rPr>
          <w:b/>
          <w:szCs w:val="24"/>
        </w:rPr>
        <w:t xml:space="preserve">Razmatranje Izveštaja sa amandmanima  na Nacrt zakona br. 06/L-133 o budžetskoj podeli budžeta  Republike Kosovo za 2019. godinu; </w:t>
      </w:r>
    </w:p>
    <w:p w:rsidR="00AE4429" w:rsidRPr="002C2F6B" w:rsidRDefault="006F3AA7" w:rsidP="006F3AA7">
      <w:pPr>
        <w:numPr>
          <w:ilvl w:val="0"/>
          <w:numId w:val="1"/>
        </w:numPr>
        <w:rPr>
          <w:b/>
        </w:rPr>
      </w:pPr>
      <w:r w:rsidRPr="002C2F6B">
        <w:rPr>
          <w:b/>
          <w:szCs w:val="24"/>
          <w:lang w:eastAsia="ja-JP"/>
        </w:rPr>
        <w:t xml:space="preserve"> </w:t>
      </w:r>
      <w:r w:rsidRPr="002C2F6B">
        <w:rPr>
          <w:b/>
        </w:rPr>
        <w:t>Razno.</w:t>
      </w:r>
    </w:p>
    <w:p w:rsidR="006F3AA7" w:rsidRPr="002C2F6B" w:rsidRDefault="006F3AA7" w:rsidP="006F3AA7">
      <w:pPr>
        <w:rPr>
          <w:b/>
        </w:rPr>
      </w:pPr>
    </w:p>
    <w:p w:rsidR="00035E4F" w:rsidRPr="002C2F6B" w:rsidRDefault="006F3AA7" w:rsidP="00AE4429">
      <w:pPr>
        <w:pStyle w:val="ListParagraph"/>
        <w:ind w:left="0"/>
        <w:rPr>
          <w:bCs/>
          <w:szCs w:val="24"/>
          <w:lang w:val="sr-Latn-CS"/>
        </w:rPr>
      </w:pPr>
      <w:r w:rsidRPr="002C2F6B">
        <w:rPr>
          <w:b/>
          <w:szCs w:val="24"/>
          <w:lang w:val="sr-Latn-CS"/>
        </w:rPr>
        <w:t xml:space="preserve">Predsednik - </w:t>
      </w:r>
      <w:r w:rsidRPr="002C2F6B">
        <w:rPr>
          <w:szCs w:val="24"/>
          <w:lang w:val="sr-Latn-CS"/>
        </w:rPr>
        <w:t xml:space="preserve"> je naglasio da je Predsedništvo Skupštine na plenarnoj sednici zakazanoj za  30.01.2019. uvrstilo na razmatranje i četiri Nacrte zakona  o ratifikaciji  međunarodnih sporazuma, i to: Razmatranje  Nacrta zakona o ratifikaciji sporazuma između Republike Kosova i  </w:t>
      </w:r>
      <w:r w:rsidR="00AE4429" w:rsidRPr="002C2F6B">
        <w:rPr>
          <w:bCs/>
          <w:szCs w:val="24"/>
          <w:lang w:val="sr-Latn-CS"/>
        </w:rPr>
        <w:t xml:space="preserve"> Raiffeisen Bank International AG </w:t>
      </w:r>
      <w:r w:rsidR="00035E4F" w:rsidRPr="002C2F6B">
        <w:rPr>
          <w:bCs/>
          <w:szCs w:val="24"/>
          <w:lang w:val="sr-Latn-CS"/>
        </w:rPr>
        <w:t xml:space="preserve"> o projektu izgradnje  sistema  snabdevanja sa pijaćem vodom za opštinu Uroševac, Razmatranje Nacrta zakona o ratifikaciji  Sporazuma  kredita </w:t>
      </w:r>
      <w:r w:rsidR="00035E4F" w:rsidRPr="002C2F6B">
        <w:rPr>
          <w:bCs/>
          <w:szCs w:val="24"/>
          <w:lang w:val="sr-Latn-CS"/>
        </w:rPr>
        <w:lastRenderedPageBreak/>
        <w:t xml:space="preserve">između Republike Kosova i </w:t>
      </w:r>
      <w:r w:rsidR="00AE4429" w:rsidRPr="002C2F6B">
        <w:rPr>
          <w:bCs/>
          <w:szCs w:val="24"/>
          <w:lang w:val="sr-Latn-CS"/>
        </w:rPr>
        <w:t xml:space="preserve"> Unicredit Bank Austria AG </w:t>
      </w:r>
      <w:r w:rsidR="00035E4F" w:rsidRPr="002C2F6B">
        <w:rPr>
          <w:bCs/>
          <w:szCs w:val="24"/>
          <w:lang w:val="sr-Latn-CS"/>
        </w:rPr>
        <w:t xml:space="preserve">kao zajmoprimac u vezi  finansiranja projekta izgradnje sistema  snabdevanja vodom  za opštinu Gračanica,  Razmatranje  Nacrta zakona o ratifikaciji Sporazuma  kredita između Republike Kosova i </w:t>
      </w:r>
      <w:r w:rsidR="00AE4429" w:rsidRPr="002C2F6B">
        <w:rPr>
          <w:bCs/>
          <w:szCs w:val="24"/>
          <w:lang w:val="sr-Latn-CS"/>
        </w:rPr>
        <w:t xml:space="preserve"> Unicredit Bank Austria AG </w:t>
      </w:r>
      <w:r w:rsidR="003D2B93" w:rsidRPr="002C2F6B">
        <w:rPr>
          <w:bCs/>
          <w:szCs w:val="24"/>
          <w:lang w:val="sr-Latn-CS"/>
        </w:rPr>
        <w:t xml:space="preserve">u vezi sa finansiranjem  projekta za izgradnju  vodovodnog sistema  za opštinu Istog, i Razmatranje Nacrta zakona o ratifikaciji Sporazuma kredita između Republike Kosova i </w:t>
      </w:r>
    </w:p>
    <w:p w:rsidR="00AE4429" w:rsidRPr="002C2F6B" w:rsidRDefault="003D2B93" w:rsidP="00AE4429">
      <w:pPr>
        <w:pStyle w:val="ListParagraph"/>
        <w:ind w:left="0"/>
        <w:rPr>
          <w:bCs/>
          <w:szCs w:val="24"/>
          <w:lang w:val="sr-Latn-CS"/>
        </w:rPr>
      </w:pPr>
      <w:r w:rsidRPr="002C2F6B">
        <w:rPr>
          <w:bCs/>
          <w:szCs w:val="24"/>
          <w:lang w:val="sr-Latn-CS"/>
        </w:rPr>
        <w:t xml:space="preserve"> </w:t>
      </w:r>
      <w:r w:rsidR="00AE4429" w:rsidRPr="002C2F6B">
        <w:rPr>
          <w:bCs/>
          <w:szCs w:val="24"/>
          <w:lang w:val="sr-Latn-CS"/>
        </w:rPr>
        <w:t xml:space="preserve"> Unicredit Bank Austria AG </w:t>
      </w:r>
      <w:r w:rsidR="006641DA" w:rsidRPr="002C2F6B">
        <w:rPr>
          <w:bCs/>
          <w:szCs w:val="24"/>
          <w:lang w:val="sr-Latn-CS"/>
        </w:rPr>
        <w:t xml:space="preserve"> u vezi finansiranja projekta za izgradnju sistema kanalizacije za opštinu Štimlje. Budući da kao funkcionalna komisija dužni smo  da ih razmotrimo ove nacrte zakona predlažem da ih razmotrimo na današnjoj sednici. </w:t>
      </w:r>
    </w:p>
    <w:p w:rsidR="006641DA" w:rsidRPr="002C2F6B" w:rsidRDefault="006641DA" w:rsidP="00AE4429">
      <w:pPr>
        <w:pStyle w:val="ListParagraph"/>
        <w:ind w:left="0"/>
        <w:rPr>
          <w:bCs/>
          <w:szCs w:val="24"/>
          <w:lang w:val="sr-Latn-CS"/>
        </w:rPr>
      </w:pPr>
    </w:p>
    <w:p w:rsidR="006641DA" w:rsidRPr="002C2F6B" w:rsidRDefault="006641DA" w:rsidP="00AE4429">
      <w:pPr>
        <w:pStyle w:val="ListParagraph"/>
        <w:ind w:left="0"/>
        <w:rPr>
          <w:b/>
          <w:bCs/>
          <w:sz w:val="22"/>
          <w:szCs w:val="22"/>
          <w:lang w:val="sr-Latn-CS"/>
        </w:rPr>
      </w:pPr>
    </w:p>
    <w:p w:rsidR="00CC04F4" w:rsidRPr="002C2F6B" w:rsidRDefault="006641DA" w:rsidP="00CC04F4">
      <w:pPr>
        <w:pStyle w:val="ListParagraph"/>
        <w:ind w:left="0"/>
        <w:rPr>
          <w:bCs/>
          <w:szCs w:val="24"/>
          <w:lang w:val="sr-Latn-CS"/>
        </w:rPr>
      </w:pPr>
      <w:proofErr w:type="spellStart"/>
      <w:r w:rsidRPr="002C2F6B">
        <w:rPr>
          <w:b/>
          <w:szCs w:val="24"/>
        </w:rPr>
        <w:t>Predsednik</w:t>
      </w:r>
      <w:proofErr w:type="spellEnd"/>
      <w:r w:rsidRPr="002C2F6B">
        <w:rPr>
          <w:b/>
          <w:szCs w:val="24"/>
        </w:rPr>
        <w:t xml:space="preserve"> - </w:t>
      </w:r>
      <w:r w:rsidRPr="002C2F6B">
        <w:rPr>
          <w:szCs w:val="24"/>
        </w:rPr>
        <w:t xml:space="preserve"> </w:t>
      </w:r>
      <w:r w:rsidR="00CC04F4" w:rsidRPr="002C2F6B">
        <w:rPr>
          <w:szCs w:val="24"/>
        </w:rPr>
        <w:t xml:space="preserve">je </w:t>
      </w:r>
      <w:proofErr w:type="spellStart"/>
      <w:r w:rsidR="00CC04F4" w:rsidRPr="002C2F6B">
        <w:rPr>
          <w:szCs w:val="24"/>
        </w:rPr>
        <w:t>konstatovao</w:t>
      </w:r>
      <w:proofErr w:type="spellEnd"/>
      <w:r w:rsidR="00CC04F4" w:rsidRPr="002C2F6B">
        <w:rPr>
          <w:szCs w:val="24"/>
        </w:rPr>
        <w:t xml:space="preserve">  </w:t>
      </w:r>
      <w:proofErr w:type="spellStart"/>
      <w:r w:rsidR="00CC04F4" w:rsidRPr="002C2F6B">
        <w:rPr>
          <w:szCs w:val="24"/>
        </w:rPr>
        <w:t>da</w:t>
      </w:r>
      <w:proofErr w:type="spellEnd"/>
      <w:r w:rsidR="00CC04F4" w:rsidRPr="002C2F6B">
        <w:rPr>
          <w:szCs w:val="24"/>
        </w:rPr>
        <w:t xml:space="preserve"> je </w:t>
      </w:r>
      <w:proofErr w:type="spellStart"/>
      <w:r w:rsidR="00CC04F4" w:rsidRPr="002C2F6B">
        <w:rPr>
          <w:szCs w:val="24"/>
        </w:rPr>
        <w:t>Komisija</w:t>
      </w:r>
      <w:proofErr w:type="spellEnd"/>
      <w:r w:rsidR="00CC04F4" w:rsidRPr="002C2F6B">
        <w:rPr>
          <w:szCs w:val="24"/>
        </w:rPr>
        <w:t xml:space="preserve"> </w:t>
      </w:r>
      <w:proofErr w:type="spellStart"/>
      <w:r w:rsidR="00CC04F4" w:rsidRPr="002C2F6B">
        <w:rPr>
          <w:szCs w:val="24"/>
        </w:rPr>
        <w:t>jednoglasno</w:t>
      </w:r>
      <w:proofErr w:type="spellEnd"/>
      <w:r w:rsidR="00CC04F4" w:rsidRPr="002C2F6B">
        <w:rPr>
          <w:szCs w:val="24"/>
        </w:rPr>
        <w:t xml:space="preserve"> </w:t>
      </w:r>
      <w:proofErr w:type="spellStart"/>
      <w:r w:rsidR="00CC04F4" w:rsidRPr="002C2F6B">
        <w:rPr>
          <w:szCs w:val="24"/>
        </w:rPr>
        <w:t>odlučila</w:t>
      </w:r>
      <w:proofErr w:type="spellEnd"/>
      <w:r w:rsidR="00CC04F4" w:rsidRPr="002C2F6B">
        <w:rPr>
          <w:szCs w:val="24"/>
        </w:rPr>
        <w:t xml:space="preserve"> </w:t>
      </w:r>
      <w:proofErr w:type="spellStart"/>
      <w:r w:rsidR="00CC04F4" w:rsidRPr="002C2F6B">
        <w:rPr>
          <w:szCs w:val="24"/>
        </w:rPr>
        <w:t>da</w:t>
      </w:r>
      <w:proofErr w:type="spellEnd"/>
      <w:r w:rsidR="00CC04F4" w:rsidRPr="002C2F6B">
        <w:rPr>
          <w:szCs w:val="24"/>
        </w:rPr>
        <w:t xml:space="preserve"> se </w:t>
      </w:r>
      <w:proofErr w:type="spellStart"/>
      <w:r w:rsidR="00CC04F4" w:rsidRPr="002C2F6B">
        <w:rPr>
          <w:szCs w:val="24"/>
        </w:rPr>
        <w:t>dopuni</w:t>
      </w:r>
      <w:proofErr w:type="spellEnd"/>
      <w:r w:rsidR="00CC04F4" w:rsidRPr="002C2F6B">
        <w:rPr>
          <w:szCs w:val="24"/>
        </w:rPr>
        <w:t xml:space="preserve"> </w:t>
      </w:r>
      <w:proofErr w:type="spellStart"/>
      <w:r w:rsidR="00CC04F4" w:rsidRPr="002C2F6B">
        <w:rPr>
          <w:szCs w:val="24"/>
        </w:rPr>
        <w:t>dnevni</w:t>
      </w:r>
      <w:proofErr w:type="spellEnd"/>
      <w:r w:rsidR="00CC04F4" w:rsidRPr="002C2F6B">
        <w:rPr>
          <w:szCs w:val="24"/>
        </w:rPr>
        <w:t xml:space="preserve"> </w:t>
      </w:r>
      <w:proofErr w:type="spellStart"/>
      <w:r w:rsidR="00CC04F4" w:rsidRPr="002C2F6B">
        <w:rPr>
          <w:szCs w:val="24"/>
        </w:rPr>
        <w:t>red</w:t>
      </w:r>
      <w:proofErr w:type="spellEnd"/>
      <w:r w:rsidR="00CC04F4" w:rsidRPr="002C2F6B">
        <w:rPr>
          <w:szCs w:val="24"/>
        </w:rPr>
        <w:t xml:space="preserve"> sa </w:t>
      </w:r>
      <w:proofErr w:type="spellStart"/>
      <w:r w:rsidR="00CC04F4" w:rsidRPr="002C2F6B">
        <w:rPr>
          <w:szCs w:val="24"/>
        </w:rPr>
        <w:t>četiri</w:t>
      </w:r>
      <w:proofErr w:type="spellEnd"/>
      <w:r w:rsidR="00CC04F4" w:rsidRPr="002C2F6B">
        <w:rPr>
          <w:szCs w:val="24"/>
        </w:rPr>
        <w:t xml:space="preserve"> </w:t>
      </w:r>
      <w:proofErr w:type="spellStart"/>
      <w:r w:rsidR="00CC04F4" w:rsidRPr="002C2F6B">
        <w:rPr>
          <w:szCs w:val="24"/>
        </w:rPr>
        <w:t>nove</w:t>
      </w:r>
      <w:proofErr w:type="spellEnd"/>
      <w:r w:rsidR="00CC04F4" w:rsidRPr="002C2F6B">
        <w:rPr>
          <w:szCs w:val="24"/>
        </w:rPr>
        <w:t xml:space="preserve"> </w:t>
      </w:r>
      <w:proofErr w:type="spellStart"/>
      <w:r w:rsidR="00CC04F4" w:rsidRPr="002C2F6B">
        <w:rPr>
          <w:szCs w:val="24"/>
        </w:rPr>
        <w:t>tačke</w:t>
      </w:r>
      <w:proofErr w:type="spellEnd"/>
      <w:r w:rsidR="00CC04F4" w:rsidRPr="002C2F6B">
        <w:rPr>
          <w:szCs w:val="24"/>
        </w:rPr>
        <w:t xml:space="preserve">, i to: </w:t>
      </w:r>
      <w:r w:rsidR="00CC04F4" w:rsidRPr="002C2F6B">
        <w:rPr>
          <w:szCs w:val="24"/>
          <w:lang w:val="sr-Latn-CS"/>
        </w:rPr>
        <w:t xml:space="preserve">Nacrte zakona  o ratifikaciji  međunarodnih sporazuma, i to: Razmatranje  Nacrta zakona o ratifikaciji sporazuma između Republike Kosova i  </w:t>
      </w:r>
      <w:r w:rsidR="00CC04F4" w:rsidRPr="002C2F6B">
        <w:rPr>
          <w:bCs/>
          <w:szCs w:val="24"/>
          <w:lang w:val="sr-Latn-CS"/>
        </w:rPr>
        <w:t xml:space="preserve"> Raiffeisen Bank International AG  o projektu izgradnje  sistema  snabdevanja sa pijaćem vodom za opštinu Uroševac, Razmatranje Nacrta zakona o ratifikaciji  Sporazuma  kredita između Republike Kosova i  Unicredit Bank Austria AG kao zajmoprimac u vezi  finansiranja projekta izgradnje sistema  snabdevanja vodom  za opštinu Gračanica,  Razmatranje  Nacrta zakona o ratifikaciji Sporazuma  kredita između Republike Kosova i  Unicredit Bank Austria AG u vezi sa finansiranjem  projekta za izgradnju  vodovodnog sistema  za opštinu Istog, i Razmatranje Nacrta zakona o ratifikaciji Sporazuma kredita između Republike Kosova i </w:t>
      </w:r>
    </w:p>
    <w:p w:rsidR="00AE4429" w:rsidRPr="002C2F6B" w:rsidRDefault="00CC04F4" w:rsidP="00AE4429">
      <w:pPr>
        <w:rPr>
          <w:bCs/>
          <w:szCs w:val="24"/>
        </w:rPr>
      </w:pPr>
      <w:r w:rsidRPr="002C2F6B">
        <w:rPr>
          <w:bCs/>
          <w:szCs w:val="24"/>
        </w:rPr>
        <w:t xml:space="preserve">  Unicredit Bank Austria AG  u vezi finansiranja projekta za izgradnju sistema kanalizacije za opštinu Štimlje.</w:t>
      </w:r>
    </w:p>
    <w:p w:rsidR="00AE4429" w:rsidRPr="002C2F6B" w:rsidRDefault="00AE4429" w:rsidP="00AE4429">
      <w:pPr>
        <w:rPr>
          <w:b/>
          <w:szCs w:val="24"/>
        </w:rPr>
      </w:pPr>
    </w:p>
    <w:p w:rsidR="00CC04F4" w:rsidRPr="002C2F6B" w:rsidRDefault="00AE4429" w:rsidP="00AE4429">
      <w:pPr>
        <w:rPr>
          <w:szCs w:val="24"/>
        </w:rPr>
      </w:pPr>
      <w:r w:rsidRPr="002C2F6B">
        <w:rPr>
          <w:b/>
          <w:szCs w:val="24"/>
        </w:rPr>
        <w:t>Bedri Hamza</w:t>
      </w:r>
      <w:r w:rsidR="00CC04F4" w:rsidRPr="002C2F6B">
        <w:rPr>
          <w:b/>
          <w:szCs w:val="24"/>
        </w:rPr>
        <w:t xml:space="preserve"> – </w:t>
      </w:r>
      <w:r w:rsidR="00CC04F4" w:rsidRPr="002C2F6B">
        <w:rPr>
          <w:szCs w:val="24"/>
        </w:rPr>
        <w:t xml:space="preserve"> je naglasio da su spomenuti sporazumi  slični sa prethodnim sporazumima </w:t>
      </w:r>
      <w:r w:rsidR="00857C92" w:rsidRPr="002C2F6B">
        <w:rPr>
          <w:szCs w:val="24"/>
        </w:rPr>
        <w:t>koje je usvojila  za Opštinu Podujevo, koji se odnosi sa snabdevanjem  sa vodom za opštine Kosova kao za opštinu Uroševac, Štimlje, Istok i Gračanica. Verujem da je obavljen dobar posao  bilo je poteškoća na početku jer je realno bio prvi  bilatelarni sporazum između dve države Austrije i Kosova i nismo imali dovoljna saznanja u vezi  procesiranja ovih sporazuma,  i sve je odlučeno u pravnom okviru,  u proceduru</w:t>
      </w:r>
      <w:r w:rsidR="005C096E" w:rsidRPr="002C2F6B">
        <w:rPr>
          <w:szCs w:val="24"/>
        </w:rPr>
        <w:t xml:space="preserve"> za ugradnju zakona i ja verujem da je to velika pomoć za  ove opštine ali za građane ovih opština, s toga  molim vas da izglasate i da preporučujete za plenarnu sednicu. </w:t>
      </w:r>
    </w:p>
    <w:p w:rsidR="00CC04F4" w:rsidRPr="002C2F6B" w:rsidRDefault="00CC04F4" w:rsidP="00AE4429">
      <w:pPr>
        <w:rPr>
          <w:b/>
          <w:szCs w:val="24"/>
        </w:rPr>
      </w:pPr>
    </w:p>
    <w:p w:rsidR="005C096E" w:rsidRPr="002C2F6B" w:rsidRDefault="005C096E" w:rsidP="005C096E">
      <w:pPr>
        <w:rPr>
          <w:szCs w:val="24"/>
        </w:rPr>
      </w:pPr>
      <w:r w:rsidRPr="002C2F6B">
        <w:rPr>
          <w:b/>
          <w:szCs w:val="24"/>
        </w:rPr>
        <w:t xml:space="preserve">Predsednik – </w:t>
      </w:r>
      <w:r w:rsidRPr="002C2F6B">
        <w:rPr>
          <w:szCs w:val="24"/>
        </w:rPr>
        <w:t xml:space="preserve"> je naglasio je da su ovi sporazumi sa 0% interesa  i da su dugoročno finansiranje u korist kapitalnih projekta u svim opštinama  i kao Komisija verujem  da ćete ih  podržati bez  dvoumljenja. </w:t>
      </w:r>
    </w:p>
    <w:p w:rsidR="005C096E" w:rsidRPr="002C2F6B" w:rsidRDefault="005C096E" w:rsidP="005C096E">
      <w:pPr>
        <w:rPr>
          <w:szCs w:val="24"/>
        </w:rPr>
      </w:pPr>
    </w:p>
    <w:p w:rsidR="00AE4429" w:rsidRPr="002C2F6B" w:rsidRDefault="005C096E" w:rsidP="00AE4429">
      <w:pPr>
        <w:rPr>
          <w:szCs w:val="24"/>
        </w:rPr>
      </w:pPr>
      <w:r w:rsidRPr="002C2F6B">
        <w:rPr>
          <w:szCs w:val="24"/>
        </w:rPr>
        <w:t xml:space="preserve">Nakon završetka diskusija i na osnovu predloga, predsednik je konstatovao da je Komisija jednoglasno  za Skupštinu donela sledeće preporuke: </w:t>
      </w:r>
    </w:p>
    <w:p w:rsidR="00AE4429" w:rsidRPr="002C2F6B" w:rsidRDefault="00AE4429" w:rsidP="00AE4429">
      <w:pPr>
        <w:rPr>
          <w:b/>
          <w:szCs w:val="24"/>
        </w:rPr>
      </w:pPr>
    </w:p>
    <w:p w:rsidR="00AE4429" w:rsidRPr="002C2F6B" w:rsidRDefault="00AE4429" w:rsidP="00AE4429">
      <w:pPr>
        <w:numPr>
          <w:ilvl w:val="0"/>
          <w:numId w:val="11"/>
        </w:numPr>
        <w:rPr>
          <w:b/>
        </w:rPr>
      </w:pPr>
      <w:r w:rsidRPr="002C2F6B">
        <w:t xml:space="preserve">Da se usvoji Nacrt zakona br. 06/L-141 o ratifikaciji sporazuma između Republike Kosovo i </w:t>
      </w:r>
      <w:r w:rsidRPr="002C2F6B">
        <w:rPr>
          <w:bCs/>
        </w:rPr>
        <w:t xml:space="preserve">Raiffeisen Bank International AG, o Projektu za izgradnju sistema za vodosnabdevanje u opštini Uroševac, sa sledećim amandmanom: </w:t>
      </w:r>
    </w:p>
    <w:p w:rsidR="00AE4429" w:rsidRPr="002C2F6B" w:rsidRDefault="00AE4429" w:rsidP="00AE4429"/>
    <w:p w:rsidR="00AE4429" w:rsidRPr="002C2F6B" w:rsidRDefault="00AE4429" w:rsidP="00AE4429">
      <w:pPr>
        <w:ind w:left="720"/>
        <w:rPr>
          <w:b/>
        </w:rPr>
      </w:pPr>
      <w:r w:rsidRPr="002C2F6B">
        <w:rPr>
          <w:b/>
        </w:rPr>
        <w:t xml:space="preserve">Amandman 1. </w:t>
      </w:r>
    </w:p>
    <w:p w:rsidR="00AE4429" w:rsidRPr="002C2F6B" w:rsidRDefault="00AE4429" w:rsidP="00AE4429">
      <w:pPr>
        <w:ind w:left="720"/>
      </w:pPr>
    </w:p>
    <w:p w:rsidR="00AE4429" w:rsidRPr="002C2F6B" w:rsidRDefault="00AE4429" w:rsidP="00AE4429">
      <w:pPr>
        <w:ind w:left="720"/>
        <w:rPr>
          <w:rFonts w:eastAsia="Calibri"/>
        </w:rPr>
      </w:pPr>
      <w:r w:rsidRPr="002C2F6B">
        <w:rPr>
          <w:rFonts w:eastAsia="Calibri"/>
        </w:rPr>
        <w:t xml:space="preserve">Naziv nacrta zakona, menja se i glasi: </w:t>
      </w:r>
    </w:p>
    <w:p w:rsidR="00AE4429" w:rsidRPr="002C2F6B" w:rsidRDefault="00AE4429" w:rsidP="00AE4429">
      <w:pPr>
        <w:ind w:left="720"/>
        <w:rPr>
          <w:rFonts w:eastAsia="Calibri"/>
        </w:rPr>
      </w:pPr>
    </w:p>
    <w:p w:rsidR="00AE4429" w:rsidRPr="002C2F6B" w:rsidRDefault="00AE4429" w:rsidP="00AE4429">
      <w:pPr>
        <w:ind w:left="720"/>
        <w:rPr>
          <w:rFonts w:eastAsia="Calibri"/>
          <w:b/>
        </w:rPr>
      </w:pPr>
      <w:r w:rsidRPr="002C2F6B">
        <w:rPr>
          <w:rFonts w:eastAsia="Calibri"/>
          <w:b/>
        </w:rPr>
        <w:lastRenderedPageBreak/>
        <w:t xml:space="preserve">„Zakon o ratifikaciji kreditnog sporazuma između Republike Kosovo i </w:t>
      </w:r>
      <w:r w:rsidRPr="002C2F6B">
        <w:rPr>
          <w:b/>
          <w:bCs/>
        </w:rPr>
        <w:t>Raiffeisen Bank International AG“.</w:t>
      </w:r>
    </w:p>
    <w:p w:rsidR="00AE4429" w:rsidRPr="002C2F6B" w:rsidRDefault="00AE4429" w:rsidP="00AE4429">
      <w:pPr>
        <w:rPr>
          <w:b/>
          <w:szCs w:val="24"/>
        </w:rPr>
      </w:pPr>
    </w:p>
    <w:p w:rsidR="00AE4429" w:rsidRPr="002C2F6B" w:rsidRDefault="00AE4429" w:rsidP="00AE4429">
      <w:pPr>
        <w:numPr>
          <w:ilvl w:val="0"/>
          <w:numId w:val="11"/>
        </w:numPr>
      </w:pPr>
      <w:r w:rsidRPr="002C2F6B">
        <w:t>Da se usvoji Nacrt zakona br. 06/L-143 o ratifikaciji sporazuma između Republike Kosovo i</w:t>
      </w:r>
      <w:r w:rsidRPr="002C2F6B">
        <w:rPr>
          <w:bCs/>
        </w:rPr>
        <w:t xml:space="preserve"> Unicredit Bank Austria AG, </w:t>
      </w:r>
      <w:r w:rsidRPr="002C2F6B">
        <w:t>kao zajmodavac, o finansiranju p</w:t>
      </w:r>
      <w:r w:rsidRPr="002C2F6B">
        <w:rPr>
          <w:bCs/>
        </w:rPr>
        <w:t xml:space="preserve">rojekta izgradnje sistema za vodosnabdevanje u opštini Gračanica, sa sledećim amandmanom: </w:t>
      </w:r>
    </w:p>
    <w:p w:rsidR="00AE4429" w:rsidRPr="002C2F6B" w:rsidRDefault="00AE4429" w:rsidP="00AE4429"/>
    <w:p w:rsidR="00AE4429" w:rsidRPr="002C2F6B" w:rsidRDefault="00AE4429" w:rsidP="00AE4429">
      <w:pPr>
        <w:ind w:left="720"/>
      </w:pPr>
      <w:r w:rsidRPr="002C2F6B">
        <w:rPr>
          <w:b/>
        </w:rPr>
        <w:t>Amandman 1</w:t>
      </w:r>
      <w:r w:rsidRPr="002C2F6B">
        <w:t>.</w:t>
      </w:r>
    </w:p>
    <w:p w:rsidR="00AE4429" w:rsidRPr="002C2F6B" w:rsidRDefault="00AE4429" w:rsidP="00AE4429">
      <w:pPr>
        <w:ind w:left="720"/>
      </w:pPr>
    </w:p>
    <w:p w:rsidR="00AE4429" w:rsidRPr="002C2F6B" w:rsidRDefault="00AE4429" w:rsidP="00AE4429">
      <w:pPr>
        <w:ind w:left="720"/>
        <w:rPr>
          <w:rFonts w:eastAsia="Calibri"/>
        </w:rPr>
      </w:pPr>
      <w:r w:rsidRPr="002C2F6B">
        <w:rPr>
          <w:rFonts w:eastAsia="Calibri"/>
        </w:rPr>
        <w:t xml:space="preserve">Naziv Nacrta zakona, menja se i glasi: </w:t>
      </w:r>
    </w:p>
    <w:p w:rsidR="00AE4429" w:rsidRPr="002C2F6B" w:rsidRDefault="00AE4429" w:rsidP="00AE4429">
      <w:pPr>
        <w:ind w:left="720"/>
        <w:rPr>
          <w:rFonts w:eastAsia="Calibri"/>
        </w:rPr>
      </w:pPr>
    </w:p>
    <w:p w:rsidR="00AE4429" w:rsidRPr="002C2F6B" w:rsidRDefault="00AE4429" w:rsidP="00AE4429">
      <w:pPr>
        <w:ind w:left="720"/>
        <w:rPr>
          <w:rFonts w:eastAsia="Calibri"/>
          <w:b/>
        </w:rPr>
      </w:pPr>
      <w:r w:rsidRPr="002C2F6B">
        <w:rPr>
          <w:rFonts w:eastAsia="Calibri"/>
          <w:b/>
        </w:rPr>
        <w:t>„</w:t>
      </w:r>
      <w:r w:rsidRPr="002C2F6B">
        <w:rPr>
          <w:b/>
        </w:rPr>
        <w:t xml:space="preserve">Zakon br. 06/L-143 o ratifikaciji kreditnog sporazuma između Republike Kosovo kao zajmoprimac i </w:t>
      </w:r>
      <w:r w:rsidRPr="002C2F6B">
        <w:rPr>
          <w:b/>
          <w:bCs/>
        </w:rPr>
        <w:t xml:space="preserve">Unicredit Bank Austria AG, kao zajmodavac, u vezi finansiranja projekta za izgradnju sistema vodosnabdevanja za opštinu Gračanica“. </w:t>
      </w:r>
    </w:p>
    <w:p w:rsidR="00AE4429" w:rsidRPr="002C2F6B" w:rsidRDefault="00AE4429" w:rsidP="00AE4429">
      <w:pPr>
        <w:ind w:left="540"/>
        <w:rPr>
          <w:b/>
          <w:szCs w:val="24"/>
        </w:rPr>
      </w:pPr>
    </w:p>
    <w:p w:rsidR="00AE4429" w:rsidRPr="002C2F6B" w:rsidRDefault="00AE4429" w:rsidP="00AE4429">
      <w:pPr>
        <w:numPr>
          <w:ilvl w:val="0"/>
          <w:numId w:val="11"/>
        </w:numPr>
        <w:rPr>
          <w:rFonts w:eastAsia="Calibri"/>
          <w:b/>
        </w:rPr>
      </w:pPr>
      <w:r w:rsidRPr="002C2F6B">
        <w:t>Da se usvoji Nacrt zakona br. 06/L-144 o ratifikaciji sporazuma između Republike Kosovo i</w:t>
      </w:r>
      <w:r w:rsidRPr="002C2F6B">
        <w:rPr>
          <w:bCs/>
        </w:rPr>
        <w:t xml:space="preserve"> Unicredit Bank Austria AG, </w:t>
      </w:r>
      <w:r w:rsidRPr="002C2F6B">
        <w:t>o finansiranju p</w:t>
      </w:r>
      <w:r w:rsidRPr="002C2F6B">
        <w:rPr>
          <w:bCs/>
        </w:rPr>
        <w:t xml:space="preserve">rojekta izgradnje sistema za vodosnabdevanje u opštini Istog. </w:t>
      </w:r>
    </w:p>
    <w:p w:rsidR="00AE4429" w:rsidRPr="002C2F6B" w:rsidRDefault="00AE4429" w:rsidP="00AE4429">
      <w:pPr>
        <w:ind w:left="720"/>
      </w:pPr>
    </w:p>
    <w:p w:rsidR="00AE4429" w:rsidRPr="002C2F6B" w:rsidRDefault="00AE4429" w:rsidP="00AE4429">
      <w:pPr>
        <w:numPr>
          <w:ilvl w:val="0"/>
          <w:numId w:val="11"/>
        </w:numPr>
        <w:rPr>
          <w:rFonts w:eastAsia="Calibri"/>
          <w:b/>
        </w:rPr>
      </w:pPr>
      <w:r w:rsidRPr="002C2F6B">
        <w:t>Da se usvoji Nacrt zakona br. 06/L-142 o ratifikaciji sporazuma između Republike Kosovo i</w:t>
      </w:r>
      <w:r w:rsidRPr="002C2F6B">
        <w:rPr>
          <w:bCs/>
        </w:rPr>
        <w:t xml:space="preserve"> Unicredit Bank Austria AG, </w:t>
      </w:r>
      <w:r w:rsidRPr="002C2F6B">
        <w:t>o finansiranju p</w:t>
      </w:r>
      <w:r w:rsidRPr="002C2F6B">
        <w:rPr>
          <w:bCs/>
        </w:rPr>
        <w:t xml:space="preserve">rojekta izgradnje sistema za vodosnabdevanje u opštini Štimlje. </w:t>
      </w:r>
    </w:p>
    <w:p w:rsidR="00AE4429" w:rsidRPr="002C2F6B" w:rsidRDefault="00AE4429" w:rsidP="00AE4429"/>
    <w:p w:rsidR="00AE4429" w:rsidRPr="002C2F6B" w:rsidRDefault="00AE4429" w:rsidP="00AE4429">
      <w:pPr>
        <w:rPr>
          <w:b/>
          <w:szCs w:val="24"/>
        </w:rPr>
      </w:pPr>
    </w:p>
    <w:p w:rsidR="00AE4429" w:rsidRPr="002C2F6B" w:rsidRDefault="00AE4429" w:rsidP="00AE4429">
      <w:pPr>
        <w:rPr>
          <w:b/>
          <w:szCs w:val="24"/>
        </w:rPr>
      </w:pPr>
      <w:r w:rsidRPr="002C2F6B">
        <w:rPr>
          <w:b/>
          <w:szCs w:val="24"/>
        </w:rPr>
        <w:t xml:space="preserve">2.  </w:t>
      </w:r>
      <w:r w:rsidR="00917CC7" w:rsidRPr="002C2F6B">
        <w:rPr>
          <w:b/>
          <w:szCs w:val="24"/>
        </w:rPr>
        <w:t>Razmatranje Izveštaja sa amandmanima  na Nacrt zakona br. 06/L-133 o budžetskoj podeli budžeta  Republike Kosovo za 2019. godinu</w:t>
      </w:r>
    </w:p>
    <w:p w:rsidR="00917CC7" w:rsidRPr="002C2F6B" w:rsidRDefault="00917CC7" w:rsidP="00AE4429">
      <w:pPr>
        <w:rPr>
          <w:b/>
          <w:szCs w:val="24"/>
        </w:rPr>
      </w:pPr>
    </w:p>
    <w:p w:rsidR="00917CC7" w:rsidRPr="002C2F6B" w:rsidRDefault="00917CC7" w:rsidP="00AE4429">
      <w:pPr>
        <w:rPr>
          <w:b/>
          <w:szCs w:val="24"/>
        </w:rPr>
      </w:pPr>
    </w:p>
    <w:p w:rsidR="00917CC7" w:rsidRPr="002C2F6B" w:rsidRDefault="00917CC7" w:rsidP="00AE4429">
      <w:pPr>
        <w:rPr>
          <w:szCs w:val="24"/>
        </w:rPr>
      </w:pPr>
      <w:r w:rsidRPr="002C2F6B">
        <w:rPr>
          <w:b/>
          <w:szCs w:val="24"/>
        </w:rPr>
        <w:t xml:space="preserve">Predsednik </w:t>
      </w:r>
      <w:r w:rsidR="0087279C" w:rsidRPr="002C2F6B">
        <w:rPr>
          <w:b/>
          <w:szCs w:val="24"/>
        </w:rPr>
        <w:t>–</w:t>
      </w:r>
      <w:r w:rsidR="0087279C" w:rsidRPr="002C2F6B">
        <w:rPr>
          <w:szCs w:val="24"/>
        </w:rPr>
        <w:t xml:space="preserve"> vi ste dobili amandmane dve radnih grupa, budući da su svi amandmani izglasani  u radnim grupama i Komisija će ih glasati u paketu,ali pre glasanja postoje pojedina pitanja koja treba razmotriti sada u Komisiji. Prvo amandman 3. odnosi se sa opštinom Uroševac, mi smo izvršili nekoliko transfera za projekte  u opštini Uroševac. Ministarstvo finansije je zatražilo da ove iznose ne menjaju da ostaju i da se novi projekti  finansiraju o drugih projekata, i predlog je da se brišu  tačke 1.37 i 1.39 od amandmana 3. </w:t>
      </w:r>
    </w:p>
    <w:p w:rsidR="00AE4429" w:rsidRPr="002C2F6B" w:rsidRDefault="0087279C" w:rsidP="00AE4429">
      <w:pPr>
        <w:rPr>
          <w:szCs w:val="24"/>
        </w:rPr>
      </w:pPr>
      <w:r w:rsidRPr="002C2F6B">
        <w:rPr>
          <w:b/>
          <w:szCs w:val="24"/>
        </w:rPr>
        <w:t xml:space="preserve"> </w:t>
      </w:r>
    </w:p>
    <w:p w:rsidR="00AE4429" w:rsidRPr="002C2F6B" w:rsidRDefault="00AE4429" w:rsidP="00AE4429">
      <w:pPr>
        <w:rPr>
          <w:szCs w:val="24"/>
        </w:rPr>
      </w:pPr>
    </w:p>
    <w:p w:rsidR="00AE4429" w:rsidRPr="002C2F6B" w:rsidRDefault="0087279C" w:rsidP="00AE4429">
      <w:pPr>
        <w:rPr>
          <w:szCs w:val="24"/>
        </w:rPr>
      </w:pPr>
      <w:r w:rsidRPr="002C2F6B">
        <w:rPr>
          <w:szCs w:val="24"/>
        </w:rPr>
        <w:t xml:space="preserve">Predsednik je </w:t>
      </w:r>
      <w:r w:rsidR="00AE4429" w:rsidRPr="002C2F6B">
        <w:rPr>
          <w:szCs w:val="24"/>
        </w:rPr>
        <w:t xml:space="preserve"> </w:t>
      </w:r>
      <w:r w:rsidRPr="002C2F6B">
        <w:rPr>
          <w:szCs w:val="24"/>
        </w:rPr>
        <w:t xml:space="preserve">konstatovao da je Komisija jednoglasno odlučila da se brišu tačke </w:t>
      </w:r>
      <w:r w:rsidR="00AE4429" w:rsidRPr="002C2F6B">
        <w:rPr>
          <w:szCs w:val="24"/>
        </w:rPr>
        <w:t xml:space="preserve"> 1.37 </w:t>
      </w:r>
      <w:r w:rsidRPr="002C2F6B">
        <w:rPr>
          <w:szCs w:val="24"/>
        </w:rPr>
        <w:t>i</w:t>
      </w:r>
      <w:r w:rsidR="00AE4429" w:rsidRPr="002C2F6B">
        <w:rPr>
          <w:szCs w:val="24"/>
        </w:rPr>
        <w:t xml:space="preserve"> 1.39 </w:t>
      </w:r>
      <w:r w:rsidRPr="002C2F6B">
        <w:rPr>
          <w:szCs w:val="24"/>
        </w:rPr>
        <w:t xml:space="preserve">amandmana 3. </w:t>
      </w:r>
    </w:p>
    <w:p w:rsidR="00AE4429" w:rsidRPr="002C2F6B" w:rsidRDefault="00AE4429" w:rsidP="00AE4429">
      <w:pPr>
        <w:rPr>
          <w:szCs w:val="24"/>
        </w:rPr>
      </w:pPr>
    </w:p>
    <w:p w:rsidR="00AE4429" w:rsidRPr="002C2F6B" w:rsidRDefault="00241808" w:rsidP="00AE4429">
      <w:pPr>
        <w:rPr>
          <w:szCs w:val="24"/>
        </w:rPr>
      </w:pPr>
      <w:r w:rsidRPr="002C2F6B">
        <w:rPr>
          <w:szCs w:val="24"/>
        </w:rPr>
        <w:t xml:space="preserve">Amandman </w:t>
      </w:r>
      <w:r w:rsidR="00AE4429" w:rsidRPr="002C2F6B">
        <w:rPr>
          <w:szCs w:val="24"/>
        </w:rPr>
        <w:t xml:space="preserve"> 123 </w:t>
      </w:r>
      <w:r w:rsidRPr="002C2F6B">
        <w:rPr>
          <w:szCs w:val="24"/>
        </w:rPr>
        <w:t xml:space="preserve">predložen od </w:t>
      </w:r>
      <w:r w:rsidR="00AE4429" w:rsidRPr="002C2F6B">
        <w:rPr>
          <w:szCs w:val="24"/>
        </w:rPr>
        <w:t xml:space="preserve">Driton Çaushi, </w:t>
      </w:r>
      <w:r w:rsidRPr="002C2F6B">
        <w:rPr>
          <w:szCs w:val="24"/>
        </w:rPr>
        <w:t xml:space="preserve"> mi smo podržali i projekta poslanika </w:t>
      </w:r>
      <w:r w:rsidR="00AE4429" w:rsidRPr="002C2F6B">
        <w:rPr>
          <w:szCs w:val="24"/>
        </w:rPr>
        <w:t xml:space="preserve"> Çaushi </w:t>
      </w:r>
      <w:r w:rsidRPr="002C2F6B">
        <w:rPr>
          <w:szCs w:val="24"/>
        </w:rPr>
        <w:t xml:space="preserve">ali rekli smo da se skraćenja vrše u okviru MONT-a i MF-a, i rekao je da se ne diraju ovi projekti  jer je nemoguće izvršiti ove izmene  unutar budžeta MONT-a.  </w:t>
      </w:r>
    </w:p>
    <w:p w:rsidR="00593899" w:rsidRPr="002C2F6B" w:rsidRDefault="00593899" w:rsidP="00AE4429">
      <w:pPr>
        <w:rPr>
          <w:szCs w:val="24"/>
        </w:rPr>
      </w:pPr>
    </w:p>
    <w:p w:rsidR="00593899" w:rsidRPr="002C2F6B" w:rsidRDefault="00593899" w:rsidP="00AE4429">
      <w:pPr>
        <w:rPr>
          <w:szCs w:val="24"/>
        </w:rPr>
      </w:pPr>
      <w:r w:rsidRPr="002C2F6B">
        <w:rPr>
          <w:szCs w:val="24"/>
        </w:rPr>
        <w:t>Predsednik je konstatovao da je Komisija jednoglasno odlučila da podrži amandmana poslanika Driton Çaushi</w:t>
      </w:r>
      <w:r w:rsidR="008338BA" w:rsidRPr="002C2F6B">
        <w:rPr>
          <w:szCs w:val="24"/>
        </w:rPr>
        <w:t xml:space="preserve">, tekstom koji glasi: </w:t>
      </w:r>
    </w:p>
    <w:p w:rsidR="00AE4429" w:rsidRPr="002C2F6B" w:rsidRDefault="00AE4429" w:rsidP="00AE4429">
      <w:pPr>
        <w:rPr>
          <w:szCs w:val="24"/>
        </w:rPr>
      </w:pPr>
    </w:p>
    <w:p w:rsidR="00AE4429" w:rsidRPr="002C2F6B" w:rsidRDefault="00241808" w:rsidP="00AE4429">
      <w:pPr>
        <w:contextualSpacing/>
        <w:rPr>
          <w:szCs w:val="24"/>
        </w:rPr>
      </w:pPr>
      <w:r w:rsidRPr="002C2F6B">
        <w:rPr>
          <w:szCs w:val="24"/>
        </w:rPr>
        <w:lastRenderedPageBreak/>
        <w:t xml:space="preserve"> </w:t>
      </w:r>
    </w:p>
    <w:p w:rsidR="00AE4429" w:rsidRPr="002C2F6B" w:rsidRDefault="00AE4429" w:rsidP="00AE4429">
      <w:pPr>
        <w:numPr>
          <w:ilvl w:val="0"/>
          <w:numId w:val="12"/>
        </w:numPr>
        <w:contextualSpacing/>
      </w:pPr>
      <w:r w:rsidRPr="002C2F6B">
        <w:t xml:space="preserve">U budžetskoj organizaciji – Ministarstvo obrazovanja, nauke i tehnologije, s organizacionim kodom 208, pod-program „Kapitalne investicije u pred univerzitetskom obrazovanju“,  s kodom 98100, na tabeli  3.2., dodaje se novi projekat </w:t>
      </w:r>
      <w:r w:rsidRPr="002C2F6B">
        <w:rPr>
          <w:b/>
        </w:rPr>
        <w:t>„Osnovni troškovi u Centrima učenja“</w:t>
      </w:r>
      <w:r w:rsidRPr="002C2F6B">
        <w:t xml:space="preserve">  , u iznosu od 500.000 evra.</w:t>
      </w:r>
    </w:p>
    <w:p w:rsidR="00593899" w:rsidRPr="002C2F6B" w:rsidRDefault="00593899" w:rsidP="00593899">
      <w:pPr>
        <w:contextualSpacing/>
      </w:pPr>
    </w:p>
    <w:p w:rsidR="00AE4429" w:rsidRPr="002C2F6B" w:rsidRDefault="00593899" w:rsidP="00AE4429">
      <w:pPr>
        <w:rPr>
          <w:szCs w:val="24"/>
        </w:rPr>
      </w:pPr>
      <w:r w:rsidRPr="002C2F6B">
        <w:rPr>
          <w:b/>
          <w:szCs w:val="24"/>
        </w:rPr>
        <w:t xml:space="preserve">Predsednik </w:t>
      </w:r>
      <w:r w:rsidR="008338BA" w:rsidRPr="002C2F6B">
        <w:rPr>
          <w:b/>
          <w:szCs w:val="24"/>
        </w:rPr>
        <w:t>–</w:t>
      </w:r>
      <w:r w:rsidRPr="002C2F6B">
        <w:rPr>
          <w:b/>
          <w:szCs w:val="24"/>
        </w:rPr>
        <w:t xml:space="preserve"> </w:t>
      </w:r>
      <w:r w:rsidR="008338BA" w:rsidRPr="002C2F6B">
        <w:rPr>
          <w:szCs w:val="24"/>
        </w:rPr>
        <w:t>Amandman</w:t>
      </w:r>
      <w:r w:rsidR="008338BA" w:rsidRPr="002C2F6B">
        <w:rPr>
          <w:b/>
          <w:szCs w:val="24"/>
        </w:rPr>
        <w:t xml:space="preserve"> </w:t>
      </w:r>
      <w:r w:rsidR="00AE4429" w:rsidRPr="002C2F6B">
        <w:rPr>
          <w:szCs w:val="24"/>
        </w:rPr>
        <w:t xml:space="preserve"> 140 </w:t>
      </w:r>
      <w:r w:rsidR="008338BA" w:rsidRPr="002C2F6B">
        <w:rPr>
          <w:szCs w:val="24"/>
        </w:rPr>
        <w:t xml:space="preserve">nismo ga podržali. Ja sam bio u onkologiji tokom nedelje oni imaju zastarelu opremu koja ima  tretiranje </w:t>
      </w:r>
      <w:r w:rsidR="00AE4429" w:rsidRPr="002C2F6B">
        <w:rPr>
          <w:szCs w:val="24"/>
        </w:rPr>
        <w:t xml:space="preserve"> 600</w:t>
      </w:r>
      <w:r w:rsidR="008338BA" w:rsidRPr="002C2F6B">
        <w:rPr>
          <w:szCs w:val="24"/>
        </w:rPr>
        <w:t xml:space="preserve"> pacijenata  u</w:t>
      </w:r>
      <w:r w:rsidR="00FB372B" w:rsidRPr="002C2F6B">
        <w:rPr>
          <w:szCs w:val="24"/>
        </w:rPr>
        <w:t xml:space="preserve"> </w:t>
      </w:r>
      <w:r w:rsidR="00582FA9" w:rsidRPr="002C2F6B">
        <w:rPr>
          <w:szCs w:val="24"/>
        </w:rPr>
        <w:t xml:space="preserve"> u finalnoj fazi života, aparatura je u kvaru</w:t>
      </w:r>
      <w:r w:rsidR="00C32E38" w:rsidRPr="002C2F6B">
        <w:rPr>
          <w:szCs w:val="24"/>
        </w:rPr>
        <w:t xml:space="preserve">. Ukoliko se radi o produžetku života pojedinih ljudi za ovu godinu tu stoji problem. </w:t>
      </w:r>
      <w:r w:rsidR="00AE4429" w:rsidRPr="002C2F6B">
        <w:rPr>
          <w:szCs w:val="24"/>
        </w:rPr>
        <w:t xml:space="preserve"> </w:t>
      </w:r>
      <w:r w:rsidR="00C32E38" w:rsidRPr="002C2F6B">
        <w:rPr>
          <w:szCs w:val="24"/>
        </w:rPr>
        <w:t xml:space="preserve"> </w:t>
      </w:r>
      <w:r w:rsidR="00464BF4" w:rsidRPr="002C2F6B">
        <w:rPr>
          <w:szCs w:val="24"/>
        </w:rPr>
        <w:t xml:space="preserve">Aparatura košta oko 1. milion ipo €, mi smo osigurali   </w:t>
      </w:r>
      <w:r w:rsidR="00AE4429" w:rsidRPr="002C2F6B">
        <w:rPr>
          <w:szCs w:val="24"/>
        </w:rPr>
        <w:t xml:space="preserve"> 700 </w:t>
      </w:r>
      <w:r w:rsidR="00464BF4" w:rsidRPr="002C2F6B">
        <w:rPr>
          <w:szCs w:val="24"/>
        </w:rPr>
        <w:t xml:space="preserve"> hiljada € za dodavanje objekta i direktor onkologije je rekao:  Da nema potrebe za dodavanje objekta ali imamo potrebu za aparaturu. Smatram da bilo bi dobro </w:t>
      </w:r>
      <w:r w:rsidR="009E4841" w:rsidRPr="002C2F6B">
        <w:rPr>
          <w:szCs w:val="24"/>
        </w:rPr>
        <w:t xml:space="preserve"> da obezbeđena sredstva za dodavanje objekta anuliramo i da ovim sredstvima dodajemo još  700 hiljada € drugih za aparaturu kako bi naši pacijenti ne bi otišli u Skoplje i u drugim zemljama.  </w:t>
      </w:r>
    </w:p>
    <w:p w:rsidR="009E4841" w:rsidRPr="002C2F6B" w:rsidRDefault="009E4841" w:rsidP="00AE4429">
      <w:pPr>
        <w:rPr>
          <w:szCs w:val="24"/>
        </w:rPr>
      </w:pPr>
    </w:p>
    <w:p w:rsidR="00AE4429" w:rsidRPr="002C2F6B" w:rsidRDefault="00593899" w:rsidP="00AE4429">
      <w:pPr>
        <w:rPr>
          <w:szCs w:val="24"/>
        </w:rPr>
      </w:pPr>
      <w:r w:rsidRPr="002C2F6B">
        <w:rPr>
          <w:szCs w:val="24"/>
        </w:rPr>
        <w:t xml:space="preserve">Predsednik - </w:t>
      </w:r>
      <w:r w:rsidR="00AE4429" w:rsidRPr="002C2F6B">
        <w:rPr>
          <w:szCs w:val="24"/>
        </w:rPr>
        <w:t xml:space="preserve"> </w:t>
      </w:r>
      <w:r w:rsidR="009E4841" w:rsidRPr="002C2F6B">
        <w:rPr>
          <w:szCs w:val="24"/>
        </w:rPr>
        <w:t xml:space="preserve">je konstatovao da je Komisija jednoglasno odlučila da podrži predloženog amandmana,Komisije za zdravstvo, rad i socijalno staranje, tekstom koji glasi: </w:t>
      </w:r>
    </w:p>
    <w:p w:rsidR="00AE4429" w:rsidRPr="002C2F6B" w:rsidRDefault="00AE4429" w:rsidP="00AE4429">
      <w:pPr>
        <w:rPr>
          <w:b/>
        </w:rPr>
      </w:pPr>
    </w:p>
    <w:p w:rsidR="00AE4429" w:rsidRPr="002C2F6B" w:rsidRDefault="00AE4429" w:rsidP="00AE4429">
      <w:pPr>
        <w:numPr>
          <w:ilvl w:val="0"/>
          <w:numId w:val="6"/>
        </w:numPr>
        <w:rPr>
          <w:bCs/>
          <w:szCs w:val="24"/>
        </w:rPr>
      </w:pPr>
      <w:r w:rsidRPr="002C2F6B">
        <w:rPr>
          <w:bCs/>
          <w:szCs w:val="24"/>
        </w:rPr>
        <w:t xml:space="preserve">U budžetskoj organizaciji </w:t>
      </w:r>
      <w:r w:rsidRPr="002C2F6B">
        <w:rPr>
          <w:b/>
          <w:bCs/>
          <w:szCs w:val="24"/>
        </w:rPr>
        <w:t xml:space="preserve">„Bolnička Klinička Univerzitetska služba Kosova“ </w:t>
      </w:r>
      <w:r w:rsidRPr="002C2F6B">
        <w:rPr>
          <w:bCs/>
          <w:szCs w:val="24"/>
        </w:rPr>
        <w:t xml:space="preserve">s kodom 220 vrše se sledeće promene:U pod-programu „Tercijalne zdravstvene usluge u KUCK, s kodom 70100, na tabeli 3.2. dodaje se novi projekat „Kupovina aparata za radio-terapiju  </w:t>
      </w:r>
      <w:r w:rsidRPr="002C2F6B">
        <w:rPr>
          <w:szCs w:val="24"/>
        </w:rPr>
        <w:t>LINAC+, dva bunkera + dodaci u Klinici onkologije, u iznosu od 1.500.000 evra, od kojih 185.162 evra  iz izvora finansiranja „Prihodi od KAP-a“.</w:t>
      </w:r>
    </w:p>
    <w:p w:rsidR="00AE4429" w:rsidRPr="002C2F6B" w:rsidRDefault="00AE4429" w:rsidP="00AE4429">
      <w:pPr>
        <w:rPr>
          <w:szCs w:val="24"/>
        </w:rPr>
      </w:pPr>
    </w:p>
    <w:p w:rsidR="00AE4429" w:rsidRPr="002C2F6B" w:rsidRDefault="00537649" w:rsidP="00AE4429">
      <w:pPr>
        <w:rPr>
          <w:szCs w:val="24"/>
        </w:rPr>
      </w:pPr>
      <w:r w:rsidRPr="002C2F6B">
        <w:rPr>
          <w:szCs w:val="24"/>
        </w:rPr>
        <w:t xml:space="preserve">Amandmani  </w:t>
      </w:r>
      <w:r w:rsidR="00AE4429" w:rsidRPr="002C2F6B">
        <w:rPr>
          <w:szCs w:val="24"/>
        </w:rPr>
        <w:t xml:space="preserve"> 92-104 </w:t>
      </w:r>
      <w:r w:rsidRPr="002C2F6B">
        <w:rPr>
          <w:szCs w:val="24"/>
        </w:rPr>
        <w:t xml:space="preserve">su amandmani  u kojima su predložena skraćenja od strane Ministarstva finansija, za pokrivanje budžetskih izdvajanja koje je predložila Komisija.  </w:t>
      </w:r>
    </w:p>
    <w:p w:rsidR="00AE4429" w:rsidRPr="002C2F6B" w:rsidRDefault="00AE4429" w:rsidP="00AE4429">
      <w:pPr>
        <w:rPr>
          <w:szCs w:val="24"/>
        </w:rPr>
      </w:pPr>
    </w:p>
    <w:p w:rsidR="00AE4429" w:rsidRPr="002C2F6B" w:rsidRDefault="00593899" w:rsidP="00AE4429">
      <w:pPr>
        <w:rPr>
          <w:szCs w:val="24"/>
        </w:rPr>
      </w:pPr>
      <w:r w:rsidRPr="002C2F6B">
        <w:rPr>
          <w:szCs w:val="24"/>
        </w:rPr>
        <w:t xml:space="preserve">Predsednik - </w:t>
      </w:r>
      <w:r w:rsidR="00AE4429" w:rsidRPr="002C2F6B">
        <w:rPr>
          <w:szCs w:val="24"/>
        </w:rPr>
        <w:t xml:space="preserve"> </w:t>
      </w:r>
      <w:r w:rsidR="00537649" w:rsidRPr="002C2F6B">
        <w:rPr>
          <w:szCs w:val="24"/>
        </w:rPr>
        <w:t xml:space="preserve">je konstatova da je Komisija jednoglasno usvojila </w:t>
      </w:r>
      <w:r w:rsidR="00AE4429" w:rsidRPr="002C2F6B">
        <w:rPr>
          <w:szCs w:val="24"/>
        </w:rPr>
        <w:t xml:space="preserve"> </w:t>
      </w:r>
      <w:r w:rsidR="00537649" w:rsidRPr="002C2F6B">
        <w:rPr>
          <w:szCs w:val="24"/>
        </w:rPr>
        <w:t xml:space="preserve">Amandmane  </w:t>
      </w:r>
      <w:r w:rsidR="00AE4429" w:rsidRPr="002C2F6B">
        <w:rPr>
          <w:szCs w:val="24"/>
        </w:rPr>
        <w:t xml:space="preserve"> 92-104.  </w:t>
      </w:r>
    </w:p>
    <w:p w:rsidR="00AE4429" w:rsidRPr="002C2F6B" w:rsidRDefault="00AE4429" w:rsidP="00AE4429">
      <w:pPr>
        <w:rPr>
          <w:szCs w:val="24"/>
        </w:rPr>
      </w:pPr>
    </w:p>
    <w:p w:rsidR="00AE4429" w:rsidRPr="002C2F6B" w:rsidRDefault="00593899" w:rsidP="00D07B2A">
      <w:pPr>
        <w:rPr>
          <w:szCs w:val="24"/>
        </w:rPr>
      </w:pPr>
      <w:r w:rsidRPr="002C2F6B">
        <w:rPr>
          <w:b/>
          <w:szCs w:val="24"/>
        </w:rPr>
        <w:t xml:space="preserve">Predsednik </w:t>
      </w:r>
      <w:r w:rsidR="00537649" w:rsidRPr="002C2F6B">
        <w:rPr>
          <w:b/>
          <w:szCs w:val="24"/>
        </w:rPr>
        <w:t>–</w:t>
      </w:r>
      <w:r w:rsidRPr="002C2F6B">
        <w:rPr>
          <w:b/>
          <w:szCs w:val="24"/>
        </w:rPr>
        <w:t xml:space="preserve"> </w:t>
      </w:r>
      <w:r w:rsidR="00537649" w:rsidRPr="002C2F6B">
        <w:rPr>
          <w:szCs w:val="24"/>
        </w:rPr>
        <w:t>imamo</w:t>
      </w:r>
      <w:r w:rsidR="00537649" w:rsidRPr="002C2F6B">
        <w:rPr>
          <w:b/>
          <w:szCs w:val="24"/>
        </w:rPr>
        <w:t xml:space="preserve"> </w:t>
      </w:r>
      <w:r w:rsidR="00537649" w:rsidRPr="002C2F6B">
        <w:rPr>
          <w:szCs w:val="24"/>
        </w:rPr>
        <w:t xml:space="preserve"> još </w:t>
      </w:r>
      <w:r w:rsidR="00AE4429" w:rsidRPr="002C2F6B">
        <w:rPr>
          <w:szCs w:val="24"/>
        </w:rPr>
        <w:t xml:space="preserve"> 5 </w:t>
      </w:r>
      <w:r w:rsidR="00537649" w:rsidRPr="002C2F6B">
        <w:rPr>
          <w:szCs w:val="24"/>
        </w:rPr>
        <w:t xml:space="preserve"> amandmana koje je predložila Komisija za zakonodavstvo</w:t>
      </w:r>
      <w:r w:rsidR="00D07B2A" w:rsidRPr="002C2F6B">
        <w:rPr>
          <w:szCs w:val="24"/>
        </w:rPr>
        <w:t xml:space="preserve"> i jednog amandmana predloženog od poslanice </w:t>
      </w:r>
      <w:r w:rsidR="00AE4429" w:rsidRPr="002C2F6B">
        <w:rPr>
          <w:szCs w:val="24"/>
        </w:rPr>
        <w:t xml:space="preserve"> Albulena </w:t>
      </w:r>
      <w:r w:rsidR="00AE4429" w:rsidRPr="002C2F6B">
        <w:rPr>
          <w:bCs/>
        </w:rPr>
        <w:t>Balaj-Halimaj,</w:t>
      </w:r>
      <w:r w:rsidR="00AE4429" w:rsidRPr="002C2F6B">
        <w:rPr>
          <w:szCs w:val="24"/>
        </w:rPr>
        <w:t xml:space="preserve"> </w:t>
      </w:r>
      <w:r w:rsidR="00D07B2A" w:rsidRPr="002C2F6B">
        <w:rPr>
          <w:szCs w:val="24"/>
        </w:rPr>
        <w:t xml:space="preserve">nismo ih uopšte  razmotrili, budući da su procesirani nakon što je Komisija završila rad, ali  koji su u okviru zakonskog roka. </w:t>
      </w:r>
    </w:p>
    <w:p w:rsidR="00D07B2A" w:rsidRPr="002C2F6B" w:rsidRDefault="00D07B2A" w:rsidP="00D07B2A">
      <w:pPr>
        <w:rPr>
          <w:szCs w:val="24"/>
        </w:rPr>
      </w:pPr>
    </w:p>
    <w:p w:rsidR="00D07B2A" w:rsidRPr="002C2F6B" w:rsidRDefault="00D07B2A" w:rsidP="00D07B2A">
      <w:pPr>
        <w:rPr>
          <w:b/>
          <w:szCs w:val="24"/>
        </w:rPr>
      </w:pPr>
    </w:p>
    <w:p w:rsidR="00AE4429" w:rsidRPr="002C2F6B" w:rsidRDefault="00AE4429" w:rsidP="00AE4429">
      <w:pPr>
        <w:rPr>
          <w:b/>
          <w:szCs w:val="24"/>
        </w:rPr>
      </w:pPr>
      <w:r w:rsidRPr="002C2F6B">
        <w:rPr>
          <w:b/>
          <w:szCs w:val="24"/>
        </w:rPr>
        <w:t>Bedri Hamza</w:t>
      </w:r>
      <w:r w:rsidR="0010694B" w:rsidRPr="002C2F6B">
        <w:rPr>
          <w:b/>
          <w:szCs w:val="24"/>
        </w:rPr>
        <w:t xml:space="preserve"> - </w:t>
      </w:r>
      <w:r w:rsidR="0010694B" w:rsidRPr="002C2F6B">
        <w:rPr>
          <w:szCs w:val="24"/>
        </w:rPr>
        <w:t xml:space="preserve"> </w:t>
      </w:r>
      <w:r w:rsidR="00977293" w:rsidRPr="002C2F6B">
        <w:rPr>
          <w:szCs w:val="24"/>
        </w:rPr>
        <w:t xml:space="preserve">što se tiče amandmana </w:t>
      </w:r>
      <w:r w:rsidRPr="002C2F6B">
        <w:rPr>
          <w:szCs w:val="24"/>
        </w:rPr>
        <w:t xml:space="preserve"> 142</w:t>
      </w:r>
      <w:r w:rsidR="00977293" w:rsidRPr="002C2F6B">
        <w:rPr>
          <w:szCs w:val="24"/>
        </w:rPr>
        <w:t xml:space="preserve"> povećan je puno broj koeficijenata ali svakako oni zahtevaju  </w:t>
      </w:r>
      <w:r w:rsidRPr="002C2F6B">
        <w:rPr>
          <w:szCs w:val="24"/>
        </w:rPr>
        <w:t xml:space="preserve">58.600 </w:t>
      </w:r>
      <w:r w:rsidR="00977293" w:rsidRPr="002C2F6B">
        <w:rPr>
          <w:szCs w:val="24"/>
        </w:rPr>
        <w:t>€</w:t>
      </w:r>
      <w:r w:rsidRPr="002C2F6B">
        <w:rPr>
          <w:szCs w:val="24"/>
        </w:rPr>
        <w:t xml:space="preserve"> </w:t>
      </w:r>
      <w:r w:rsidR="00977293" w:rsidRPr="002C2F6B">
        <w:rPr>
          <w:szCs w:val="24"/>
        </w:rPr>
        <w:t xml:space="preserve"> za kategoriju plata i dnevnica i zahtevaju ukupno 7. dodatnih  pozicija </w:t>
      </w:r>
      <w:r w:rsidRPr="002C2F6B">
        <w:rPr>
          <w:szCs w:val="24"/>
        </w:rPr>
        <w:t xml:space="preserve"> </w:t>
      </w:r>
      <w:r w:rsidR="00977293" w:rsidRPr="002C2F6B">
        <w:rPr>
          <w:szCs w:val="24"/>
        </w:rPr>
        <w:t xml:space="preserve"> i ovaj deo za sudove razmotrila i Komisija.  Ja predlažem  da idemo sa </w:t>
      </w:r>
      <w:r w:rsidRPr="002C2F6B">
        <w:rPr>
          <w:szCs w:val="24"/>
        </w:rPr>
        <w:t xml:space="preserve">50% </w:t>
      </w:r>
      <w:r w:rsidR="006363BD" w:rsidRPr="002C2F6B">
        <w:rPr>
          <w:szCs w:val="24"/>
        </w:rPr>
        <w:t xml:space="preserve"> iznosa,kao i da podržavamo  amandmana koji se odnosi  sa Agencijom protiv korupcije. </w:t>
      </w:r>
    </w:p>
    <w:p w:rsidR="00AE4429" w:rsidRPr="002C2F6B" w:rsidRDefault="00AE4429" w:rsidP="00AE4429">
      <w:pPr>
        <w:rPr>
          <w:b/>
          <w:szCs w:val="24"/>
        </w:rPr>
      </w:pPr>
    </w:p>
    <w:p w:rsidR="00AE4429" w:rsidRPr="002C2F6B" w:rsidRDefault="00593899" w:rsidP="00AE4429">
      <w:pPr>
        <w:rPr>
          <w:szCs w:val="24"/>
        </w:rPr>
      </w:pPr>
      <w:r w:rsidRPr="002C2F6B">
        <w:rPr>
          <w:szCs w:val="24"/>
        </w:rPr>
        <w:t xml:space="preserve">Predsednik - </w:t>
      </w:r>
      <w:r w:rsidR="00AE4429" w:rsidRPr="002C2F6B">
        <w:rPr>
          <w:szCs w:val="24"/>
        </w:rPr>
        <w:t xml:space="preserve"> </w:t>
      </w:r>
      <w:r w:rsidR="006363BD" w:rsidRPr="002C2F6B">
        <w:rPr>
          <w:szCs w:val="24"/>
        </w:rPr>
        <w:t xml:space="preserve"> je konstatovao da je Komisija jednoglasno odlučila  podržavanje  amandmana predloženog od Komisije za zakonodavstvo za Agenciju protiv korupcije. Kao i delimično podržala amandmana Komisije za zakonodavstvo koji se odnosi sa sprovođenjem Zakona o sudovima, tekstom koji glasi: </w:t>
      </w:r>
    </w:p>
    <w:p w:rsidR="006363BD" w:rsidRPr="002C2F6B" w:rsidRDefault="006363BD" w:rsidP="00AE4429">
      <w:pPr>
        <w:rPr>
          <w:szCs w:val="24"/>
        </w:rPr>
      </w:pPr>
    </w:p>
    <w:p w:rsidR="006363BD" w:rsidRPr="002C2F6B" w:rsidRDefault="006363BD" w:rsidP="00AE4429">
      <w:pPr>
        <w:rPr>
          <w:szCs w:val="24"/>
        </w:rPr>
      </w:pPr>
    </w:p>
    <w:p w:rsidR="00AE4429" w:rsidRPr="002C2F6B" w:rsidRDefault="00AE4429" w:rsidP="00AE4429">
      <w:pPr>
        <w:rPr>
          <w:bCs/>
          <w:szCs w:val="24"/>
        </w:rPr>
      </w:pPr>
      <w:r w:rsidRPr="002C2F6B">
        <w:rPr>
          <w:bCs/>
        </w:rPr>
        <w:lastRenderedPageBreak/>
        <w:t xml:space="preserve">1. U budžetskoj organizaciji </w:t>
      </w:r>
      <w:r w:rsidRPr="002C2F6B">
        <w:rPr>
          <w:b/>
          <w:bCs/>
        </w:rPr>
        <w:t xml:space="preserve">„Sudski Savet Kosova“, </w:t>
      </w:r>
      <w:r w:rsidRPr="002C2F6B">
        <w:rPr>
          <w:b/>
          <w:bCs/>
          <w:szCs w:val="24"/>
        </w:rPr>
        <w:t xml:space="preserve"> </w:t>
      </w:r>
      <w:r w:rsidRPr="002C2F6B">
        <w:rPr>
          <w:bCs/>
          <w:szCs w:val="24"/>
        </w:rPr>
        <w:t>s organizacionim  kodom 328, vrše se sledeće promene:</w:t>
      </w:r>
    </w:p>
    <w:p w:rsidR="00AE4429" w:rsidRPr="002C2F6B" w:rsidRDefault="00AE4429" w:rsidP="00AE4429">
      <w:pPr>
        <w:pStyle w:val="ListParagraph"/>
        <w:numPr>
          <w:ilvl w:val="1"/>
          <w:numId w:val="2"/>
        </w:numPr>
        <w:tabs>
          <w:tab w:val="left" w:pos="720"/>
        </w:tabs>
        <w:suppressAutoHyphens/>
        <w:rPr>
          <w:bCs/>
          <w:szCs w:val="24"/>
          <w:lang w:val="sr-Latn-CS"/>
        </w:rPr>
      </w:pPr>
      <w:r w:rsidRPr="002C2F6B">
        <w:rPr>
          <w:bCs/>
          <w:szCs w:val="24"/>
          <w:lang w:val="sr-Latn-CS"/>
        </w:rPr>
        <w:t xml:space="preserve"> Pod-program „ Sekretarijat SSK-a“, s kodom 33300, na tabeli 3.1., broj zaposlenih od 106 menja se na 124.</w:t>
      </w:r>
    </w:p>
    <w:p w:rsidR="00AE4429" w:rsidRPr="002C2F6B" w:rsidRDefault="00AE4429" w:rsidP="00AE4429">
      <w:pPr>
        <w:pStyle w:val="ListParagraph"/>
        <w:numPr>
          <w:ilvl w:val="1"/>
          <w:numId w:val="2"/>
        </w:numPr>
        <w:tabs>
          <w:tab w:val="left" w:pos="720"/>
        </w:tabs>
        <w:suppressAutoHyphens/>
        <w:rPr>
          <w:bCs/>
          <w:szCs w:val="24"/>
          <w:lang w:val="sr-Latn-CS"/>
        </w:rPr>
      </w:pPr>
      <w:r w:rsidRPr="002C2F6B">
        <w:rPr>
          <w:bCs/>
          <w:szCs w:val="24"/>
          <w:lang w:val="sr-Latn-CS"/>
        </w:rPr>
        <w:t xml:space="preserve"> Pod-program „Sekretarijat SSK-a“, s kodom 33300, na tabeli 3.1., u kategoriji „plate i dnevnice“, iznos od 1.097.165 evra, izvor finansiranja „vladini grantovi“,  menja se u iznos od 1.535.427 evra.</w:t>
      </w:r>
    </w:p>
    <w:p w:rsidR="00AE4429" w:rsidRPr="002C2F6B" w:rsidRDefault="00AE4429" w:rsidP="00AE4429">
      <w:pPr>
        <w:pStyle w:val="ListParagraph"/>
        <w:numPr>
          <w:ilvl w:val="1"/>
          <w:numId w:val="2"/>
        </w:numPr>
        <w:tabs>
          <w:tab w:val="left" w:pos="720"/>
        </w:tabs>
        <w:suppressAutoHyphens/>
        <w:rPr>
          <w:bCs/>
          <w:szCs w:val="24"/>
          <w:lang w:val="sr-Latn-CS"/>
        </w:rPr>
      </w:pPr>
      <w:r w:rsidRPr="002C2F6B">
        <w:rPr>
          <w:bCs/>
          <w:szCs w:val="24"/>
          <w:lang w:val="sr-Latn-CS"/>
        </w:rPr>
        <w:t xml:space="preserve"> Pod-program „Sekretarijat SSK-a“, s kodom 33300, na tabeli 3.1., u kategoriji „robe i usluge“, iznos od 957.925 evra, menja se u iznos od 1.031.425 evra.</w:t>
      </w:r>
    </w:p>
    <w:p w:rsidR="00AE4429" w:rsidRPr="002C2F6B" w:rsidRDefault="00AE4429" w:rsidP="00AE4429">
      <w:pPr>
        <w:pStyle w:val="ListParagraph"/>
        <w:numPr>
          <w:ilvl w:val="1"/>
          <w:numId w:val="2"/>
        </w:numPr>
        <w:tabs>
          <w:tab w:val="left" w:pos="810"/>
        </w:tabs>
        <w:suppressAutoHyphens/>
        <w:rPr>
          <w:bCs/>
          <w:szCs w:val="24"/>
          <w:lang w:val="sr-Latn-CS"/>
        </w:rPr>
      </w:pPr>
      <w:r w:rsidRPr="002C2F6B">
        <w:rPr>
          <w:bCs/>
          <w:szCs w:val="24"/>
          <w:lang w:val="sr-Latn-CS"/>
        </w:rPr>
        <w:t>Pod-program „Sekretarijat SSK-a“, s kodom 33300, na tabeli 3.1., u kategoriji „komunalni troškovi“, iznos od 49.700 evra, menja se u iznos od 63.200 evra.</w:t>
      </w:r>
    </w:p>
    <w:p w:rsidR="00AE4429" w:rsidRPr="002C2F6B" w:rsidRDefault="00AE4429" w:rsidP="00AE4429">
      <w:pPr>
        <w:pStyle w:val="ListParagraph"/>
        <w:numPr>
          <w:ilvl w:val="1"/>
          <w:numId w:val="2"/>
        </w:numPr>
        <w:tabs>
          <w:tab w:val="left" w:pos="720"/>
        </w:tabs>
        <w:suppressAutoHyphens/>
        <w:rPr>
          <w:bCs/>
          <w:szCs w:val="24"/>
          <w:lang w:val="sr-Latn-CS"/>
        </w:rPr>
      </w:pPr>
      <w:r w:rsidRPr="002C2F6B">
        <w:rPr>
          <w:bCs/>
          <w:szCs w:val="24"/>
          <w:lang w:val="sr-Latn-CS"/>
        </w:rPr>
        <w:t>Pod-program „Sekretarijat SSK-a“, s kodom 33300, na tabeli 3.2., u kategoriji „Kapitalni troškovi“, u projektu s kodom 12793 „Snabdevanje s kompjuterima, serverima, fotokopijama i ostaloj opremi informativne tehnologije“, iznos od 60.000 evra, menja se u iznos od 70.000 evra.</w:t>
      </w:r>
    </w:p>
    <w:p w:rsidR="006363BD" w:rsidRPr="002C2F6B" w:rsidRDefault="006363BD" w:rsidP="006363BD">
      <w:pPr>
        <w:pStyle w:val="ListParagraph"/>
        <w:tabs>
          <w:tab w:val="left" w:pos="720"/>
        </w:tabs>
        <w:suppressAutoHyphens/>
        <w:rPr>
          <w:bCs/>
          <w:szCs w:val="24"/>
          <w:lang w:val="sr-Latn-CS"/>
        </w:rPr>
      </w:pPr>
    </w:p>
    <w:p w:rsidR="00AE4429" w:rsidRPr="002C2F6B" w:rsidRDefault="006363BD" w:rsidP="00AE4429">
      <w:pPr>
        <w:rPr>
          <w:szCs w:val="24"/>
        </w:rPr>
      </w:pPr>
      <w:r w:rsidRPr="002C2F6B">
        <w:rPr>
          <w:szCs w:val="24"/>
        </w:rPr>
        <w:t xml:space="preserve">Dok tri ostala </w:t>
      </w:r>
      <w:r w:rsidR="00AE4429" w:rsidRPr="002C2F6B">
        <w:rPr>
          <w:szCs w:val="24"/>
        </w:rPr>
        <w:t xml:space="preserve"> </w:t>
      </w:r>
      <w:r w:rsidRPr="002C2F6B">
        <w:rPr>
          <w:szCs w:val="24"/>
        </w:rPr>
        <w:t xml:space="preserve">Amandmana </w:t>
      </w:r>
      <w:r w:rsidR="00537649" w:rsidRPr="002C2F6B">
        <w:rPr>
          <w:szCs w:val="24"/>
        </w:rPr>
        <w:t xml:space="preserve"> </w:t>
      </w:r>
      <w:r w:rsidR="00AE4429" w:rsidRPr="002C2F6B">
        <w:rPr>
          <w:szCs w:val="24"/>
        </w:rPr>
        <w:t xml:space="preserve"> </w:t>
      </w:r>
      <w:r w:rsidR="00706B5B" w:rsidRPr="002C2F6B">
        <w:rPr>
          <w:szCs w:val="24"/>
        </w:rPr>
        <w:t xml:space="preserve">predloženih  od Komisije za zakonodavstvo nisu  podržana. Takođe nije podržan ni amandman </w:t>
      </w:r>
      <w:r w:rsidR="00AE4429" w:rsidRPr="002C2F6B">
        <w:rPr>
          <w:szCs w:val="24"/>
        </w:rPr>
        <w:t xml:space="preserve"> Albulena Balaj-Halimi </w:t>
      </w:r>
    </w:p>
    <w:p w:rsidR="00AE4429" w:rsidRPr="002C2F6B" w:rsidRDefault="00AE4429" w:rsidP="00AE4429">
      <w:pPr>
        <w:rPr>
          <w:b/>
          <w:szCs w:val="24"/>
        </w:rPr>
      </w:pPr>
    </w:p>
    <w:p w:rsidR="00AE4429" w:rsidRPr="002C2F6B" w:rsidRDefault="00593899" w:rsidP="00AE4429">
      <w:pPr>
        <w:rPr>
          <w:szCs w:val="24"/>
        </w:rPr>
      </w:pPr>
      <w:r w:rsidRPr="002C2F6B">
        <w:rPr>
          <w:b/>
          <w:szCs w:val="24"/>
        </w:rPr>
        <w:t xml:space="preserve">Predsednik - </w:t>
      </w:r>
      <w:r w:rsidR="00706B5B" w:rsidRPr="002C2F6B">
        <w:rPr>
          <w:b/>
          <w:szCs w:val="24"/>
        </w:rPr>
        <w:t xml:space="preserve"> </w:t>
      </w:r>
      <w:r w:rsidR="00706B5B" w:rsidRPr="002C2F6B">
        <w:rPr>
          <w:szCs w:val="24"/>
        </w:rPr>
        <w:t xml:space="preserve"> mi smo odlučili da izdvajamo budžet za 5. članova Komisije za državnu pomoć i da smo imali diskusije  za njihov smeštaj u Skupštini ili u Ministarstvu finansija. Radi davanja potrebnih objašnjenja pozvan je Sekretar Skupštine. </w:t>
      </w:r>
    </w:p>
    <w:p w:rsidR="00AE4429" w:rsidRPr="002C2F6B" w:rsidRDefault="00AE4429" w:rsidP="00AE4429">
      <w:pPr>
        <w:rPr>
          <w:b/>
          <w:szCs w:val="24"/>
        </w:rPr>
      </w:pPr>
    </w:p>
    <w:p w:rsidR="00AE4429" w:rsidRPr="002C2F6B" w:rsidRDefault="00706B5B" w:rsidP="00AE4429">
      <w:pPr>
        <w:rPr>
          <w:szCs w:val="24"/>
        </w:rPr>
      </w:pPr>
      <w:r w:rsidRPr="002C2F6B">
        <w:rPr>
          <w:b/>
          <w:szCs w:val="24"/>
        </w:rPr>
        <w:t xml:space="preserve">Ismet Krasniqi -  </w:t>
      </w:r>
      <w:r w:rsidRPr="002C2F6B">
        <w:rPr>
          <w:szCs w:val="24"/>
        </w:rPr>
        <w:t xml:space="preserve"> je istakao da su  određena  plate Komisije za državnu pomoć u Skupštini</w:t>
      </w:r>
      <w:r w:rsidR="00C06F75" w:rsidRPr="002C2F6B">
        <w:rPr>
          <w:szCs w:val="24"/>
        </w:rPr>
        <w:t xml:space="preserve">, mislimo da za 2018. godinu da se plaćaju od budžeta Skupštine, međutim članovi ovi Komisije još nisu imenovani. Ukoliko budu u okviru  Skupštine problem je za nas kao administracije njihova kategorizacije da li će biti političko osoblje ili administrativno.  </w:t>
      </w:r>
    </w:p>
    <w:p w:rsidR="00AE4429" w:rsidRPr="002C2F6B" w:rsidRDefault="00AE4429" w:rsidP="00AE4429">
      <w:pPr>
        <w:rPr>
          <w:b/>
          <w:szCs w:val="24"/>
        </w:rPr>
      </w:pPr>
    </w:p>
    <w:p w:rsidR="00AE4429" w:rsidRPr="002C2F6B" w:rsidRDefault="00593899" w:rsidP="00AE4429">
      <w:pPr>
        <w:rPr>
          <w:b/>
          <w:szCs w:val="24"/>
        </w:rPr>
      </w:pPr>
      <w:r w:rsidRPr="002C2F6B">
        <w:rPr>
          <w:b/>
          <w:szCs w:val="24"/>
        </w:rPr>
        <w:t xml:space="preserve">Predsednik - </w:t>
      </w:r>
      <w:r w:rsidR="008A4ED8" w:rsidRPr="002C2F6B">
        <w:rPr>
          <w:b/>
          <w:szCs w:val="24"/>
        </w:rPr>
        <w:t xml:space="preserve"> </w:t>
      </w:r>
      <w:r w:rsidR="008A4ED8" w:rsidRPr="002C2F6B">
        <w:rPr>
          <w:szCs w:val="24"/>
        </w:rPr>
        <w:t>da li postoje prakse u ostalim sličnim Komisijama</w:t>
      </w:r>
      <w:r w:rsidR="00AE4429" w:rsidRPr="002C2F6B">
        <w:rPr>
          <w:szCs w:val="24"/>
        </w:rPr>
        <w:t>?</w:t>
      </w:r>
    </w:p>
    <w:p w:rsidR="00AE4429" w:rsidRPr="002C2F6B" w:rsidRDefault="00AE4429" w:rsidP="00AE4429">
      <w:pPr>
        <w:rPr>
          <w:b/>
          <w:szCs w:val="24"/>
        </w:rPr>
      </w:pPr>
    </w:p>
    <w:p w:rsidR="00AE4429" w:rsidRPr="002C2F6B" w:rsidRDefault="008A4ED8" w:rsidP="00AE4429">
      <w:pPr>
        <w:rPr>
          <w:szCs w:val="24"/>
        </w:rPr>
      </w:pPr>
      <w:r w:rsidRPr="002C2F6B">
        <w:rPr>
          <w:b/>
          <w:szCs w:val="24"/>
        </w:rPr>
        <w:t xml:space="preserve">Ismet Krasniqi -  </w:t>
      </w:r>
      <w:r w:rsidRPr="002C2F6B">
        <w:rPr>
          <w:szCs w:val="24"/>
        </w:rPr>
        <w:t xml:space="preserve">ne postoje takve prakse, to je po prvi put. </w:t>
      </w:r>
    </w:p>
    <w:p w:rsidR="00AE4429" w:rsidRPr="002C2F6B" w:rsidRDefault="00AE4429" w:rsidP="00AE4429">
      <w:pPr>
        <w:rPr>
          <w:b/>
          <w:szCs w:val="24"/>
        </w:rPr>
      </w:pPr>
    </w:p>
    <w:p w:rsidR="00AE4429" w:rsidRPr="002C2F6B" w:rsidRDefault="008A4ED8" w:rsidP="00AE4429">
      <w:pPr>
        <w:rPr>
          <w:szCs w:val="24"/>
        </w:rPr>
      </w:pPr>
      <w:r w:rsidRPr="002C2F6B">
        <w:rPr>
          <w:b/>
          <w:szCs w:val="24"/>
        </w:rPr>
        <w:t xml:space="preserve">Bedri Hamza </w:t>
      </w:r>
      <w:r w:rsidR="00974713" w:rsidRPr="002C2F6B">
        <w:rPr>
          <w:b/>
          <w:szCs w:val="24"/>
        </w:rPr>
        <w:t>–</w:t>
      </w:r>
      <w:r w:rsidRPr="002C2F6B">
        <w:rPr>
          <w:b/>
          <w:szCs w:val="24"/>
        </w:rPr>
        <w:t xml:space="preserve"> </w:t>
      </w:r>
      <w:r w:rsidR="00974713" w:rsidRPr="002C2F6B">
        <w:rPr>
          <w:szCs w:val="24"/>
        </w:rPr>
        <w:t xml:space="preserve">Komisija za državnu pomoć je nova tako da treba posvetiti  značaj, imajući u vidu da procesi evropskih integracija  zahtevaju njegovu  funkcionalizaciju. Departman za državnu pomoć je u okviru Ministarstva finansija i ukoliko bude smešten  i ova Komisija u  Ministarstvu finansija smatra se kao jedan  vid konflikta interesa, s toga to je razlog zašto su zahtevali da budu u Skupštinu. Nije problem njihovo finansiranje. </w:t>
      </w:r>
    </w:p>
    <w:p w:rsidR="00AE4429" w:rsidRPr="002C2F6B" w:rsidRDefault="00AE4429" w:rsidP="00AE4429"/>
    <w:p w:rsidR="00AE4429" w:rsidRPr="002C2F6B" w:rsidRDefault="00AE4429" w:rsidP="00AE4429">
      <w:r w:rsidRPr="002C2F6B">
        <w:rPr>
          <w:b/>
          <w:szCs w:val="24"/>
        </w:rPr>
        <w:t>Ismet Krasniqi</w:t>
      </w:r>
      <w:r w:rsidR="00974713" w:rsidRPr="002C2F6B">
        <w:rPr>
          <w:b/>
        </w:rPr>
        <w:t xml:space="preserve"> </w:t>
      </w:r>
      <w:r w:rsidR="007A0BBE" w:rsidRPr="002C2F6B">
        <w:rPr>
          <w:b/>
        </w:rPr>
        <w:t>–</w:t>
      </w:r>
      <w:r w:rsidR="00974713" w:rsidRPr="002C2F6B">
        <w:rPr>
          <w:b/>
        </w:rPr>
        <w:t xml:space="preserve"> </w:t>
      </w:r>
      <w:r w:rsidR="007A0BBE" w:rsidRPr="002C2F6B">
        <w:t>problematično je ukoliko budu predviđeni  u osoblju Skupštine, njihove kategorizacije u koeficijentu u kojem koeficijentu da se  imenuju</w:t>
      </w:r>
      <w:r w:rsidR="00F024CB" w:rsidRPr="002C2F6B">
        <w:t xml:space="preserve">. Drugo, ukoliko budu pod kišobranom civilne službe,  tada  to je u odgovornosti sekretara Skupštine,  što na osnovu odgovarajućeg zakona za državnu pomoć ne pripada. </w:t>
      </w:r>
    </w:p>
    <w:p w:rsidR="00AE4429" w:rsidRPr="002C2F6B" w:rsidRDefault="00AE4429" w:rsidP="00AE4429"/>
    <w:p w:rsidR="00AE4429" w:rsidRPr="002C2F6B" w:rsidRDefault="00593899" w:rsidP="00AE4429">
      <w:r w:rsidRPr="002C2F6B">
        <w:rPr>
          <w:b/>
        </w:rPr>
        <w:t xml:space="preserve">Predsednik </w:t>
      </w:r>
      <w:r w:rsidR="00F024CB" w:rsidRPr="002C2F6B">
        <w:rPr>
          <w:b/>
        </w:rPr>
        <w:t>–</w:t>
      </w:r>
      <w:r w:rsidRPr="002C2F6B">
        <w:rPr>
          <w:b/>
        </w:rPr>
        <w:t xml:space="preserve"> </w:t>
      </w:r>
      <w:r w:rsidR="00F024CB" w:rsidRPr="002C2F6B">
        <w:t>Komisija</w:t>
      </w:r>
      <w:r w:rsidR="00F024CB" w:rsidRPr="002C2F6B">
        <w:rPr>
          <w:b/>
        </w:rPr>
        <w:t xml:space="preserve"> </w:t>
      </w:r>
      <w:r w:rsidR="00F024CB" w:rsidRPr="002C2F6B">
        <w:t xml:space="preserve">treba da funkcioniše kao nezavisni organ od Vlade i ne može se smestiti u okviru ministarstva.  </w:t>
      </w:r>
    </w:p>
    <w:p w:rsidR="00AC24BF" w:rsidRPr="002C2F6B" w:rsidRDefault="00AC24BF" w:rsidP="00AE4429">
      <w:pPr>
        <w:rPr>
          <w:b/>
        </w:rPr>
      </w:pPr>
    </w:p>
    <w:p w:rsidR="00AE4429" w:rsidRPr="002C2F6B" w:rsidRDefault="00AE4429" w:rsidP="00AE4429">
      <w:r w:rsidRPr="002C2F6B">
        <w:rPr>
          <w:b/>
        </w:rPr>
        <w:lastRenderedPageBreak/>
        <w:t>Na</w:t>
      </w:r>
      <w:r w:rsidR="00AC24BF" w:rsidRPr="002C2F6B">
        <w:rPr>
          <w:b/>
        </w:rPr>
        <w:t xml:space="preserve">ser Osmani -  </w:t>
      </w:r>
      <w:r w:rsidR="00AC24BF" w:rsidRPr="002C2F6B">
        <w:t xml:space="preserve"> one treba da ih  imenujemo kao nezavisna agencija  koja je odgovorna  i izveštava Skupštini. Gde će biti smešteni to je drugo pitanje, oni jedino ne  mogu biti u zgradi Vlade. </w:t>
      </w:r>
    </w:p>
    <w:p w:rsidR="00AE4429" w:rsidRPr="002C2F6B" w:rsidRDefault="00AE4429" w:rsidP="00AE4429">
      <w:pPr>
        <w:rPr>
          <w:b/>
        </w:rPr>
      </w:pPr>
    </w:p>
    <w:p w:rsidR="00AE4429" w:rsidRPr="002C2F6B" w:rsidRDefault="00AE4429" w:rsidP="00AE4429">
      <w:r w:rsidRPr="002C2F6B">
        <w:rPr>
          <w:b/>
        </w:rPr>
        <w:t>Bedri Hamza</w:t>
      </w:r>
      <w:r w:rsidR="00AC24BF" w:rsidRPr="002C2F6B">
        <w:rPr>
          <w:b/>
        </w:rPr>
        <w:t xml:space="preserve"> – </w:t>
      </w:r>
      <w:r w:rsidR="00AC24BF" w:rsidRPr="002C2F6B">
        <w:t xml:space="preserve">smatram da moramo doneti  novi pod - program  u  okviru Skupštine sa nazivom: „Komisija za državnu pomoć“ budući da izveštava Skupštini. </w:t>
      </w:r>
    </w:p>
    <w:p w:rsidR="00AC24BF" w:rsidRPr="002C2F6B" w:rsidRDefault="00AC24BF" w:rsidP="00AE4429"/>
    <w:p w:rsidR="00AE4429" w:rsidRPr="002C2F6B" w:rsidRDefault="00593899" w:rsidP="00AE4429">
      <w:r w:rsidRPr="002C2F6B">
        <w:rPr>
          <w:b/>
        </w:rPr>
        <w:t xml:space="preserve">Predsednik - </w:t>
      </w:r>
      <w:r w:rsidR="00AC24BF" w:rsidRPr="002C2F6B">
        <w:rPr>
          <w:b/>
        </w:rPr>
        <w:t xml:space="preserve"> </w:t>
      </w:r>
      <w:r w:rsidR="00736EAB" w:rsidRPr="002C2F6B">
        <w:t xml:space="preserve">radi se o tome  da se bavimo sa  jednom institucijom od nula, nemamo iskustvo  i ne znamo kako ova srodna Komisija funkcioniše u drugim zemljama. Predlog ministra  čini mi se da je naj povoljni, smatram  da moramo ugraditi  pod – program unutar Skupštine. Pogledaćemo druge prakse i možemo promeniti u  narednom periodu. </w:t>
      </w:r>
    </w:p>
    <w:p w:rsidR="00AE4429" w:rsidRPr="002C2F6B" w:rsidRDefault="00AE4429" w:rsidP="00AE4429"/>
    <w:p w:rsidR="00AE4429" w:rsidRPr="002C2F6B" w:rsidRDefault="00593899" w:rsidP="00AE4429">
      <w:pPr>
        <w:pStyle w:val="ListParagraph"/>
        <w:suppressAutoHyphens/>
        <w:ind w:left="0"/>
        <w:contextualSpacing/>
        <w:rPr>
          <w:rFonts w:eastAsia="Times New Roman"/>
          <w:bCs/>
          <w:szCs w:val="24"/>
          <w:lang w:val="sr-Latn-CS" w:eastAsia="ar-SA"/>
        </w:rPr>
      </w:pPr>
      <w:r w:rsidRPr="002C2F6B">
        <w:rPr>
          <w:szCs w:val="24"/>
          <w:lang w:val="sr-Latn-CS"/>
        </w:rPr>
        <w:t xml:space="preserve">Predsednik - </w:t>
      </w:r>
      <w:r w:rsidR="00AE4429" w:rsidRPr="002C2F6B">
        <w:rPr>
          <w:szCs w:val="24"/>
          <w:lang w:val="sr-Latn-CS"/>
        </w:rPr>
        <w:t xml:space="preserve"> </w:t>
      </w:r>
      <w:r w:rsidR="00736EAB" w:rsidRPr="002C2F6B">
        <w:rPr>
          <w:szCs w:val="24"/>
          <w:lang w:val="sr-Latn-CS"/>
        </w:rPr>
        <w:t xml:space="preserve"> je konstatovao da je Komisija jednoglasno podržala predlog da program i  novi pod program „Komisija za državnu  pomoć“ i pet nove pozicije kao i budžet u kategoriji troškova „plate i dnevnice“ u iznosu od </w:t>
      </w:r>
      <w:r w:rsidR="00736EAB" w:rsidRPr="002C2F6B">
        <w:rPr>
          <w:bCs/>
          <w:lang w:val="sr-Latn-CS"/>
        </w:rPr>
        <w:t xml:space="preserve"> </w:t>
      </w:r>
      <w:r w:rsidR="00AE4429" w:rsidRPr="002C2F6B">
        <w:rPr>
          <w:bCs/>
          <w:lang w:val="sr-Latn-CS"/>
        </w:rPr>
        <w:t xml:space="preserve"> 63,852 </w:t>
      </w:r>
      <w:r w:rsidR="00736EAB" w:rsidRPr="002C2F6B">
        <w:rPr>
          <w:bCs/>
          <w:lang w:val="sr-Latn-CS"/>
        </w:rPr>
        <w:t>€</w:t>
      </w:r>
      <w:r w:rsidR="00AE4429" w:rsidRPr="002C2F6B">
        <w:rPr>
          <w:bCs/>
          <w:lang w:val="sr-Latn-CS"/>
        </w:rPr>
        <w:t xml:space="preserve">, </w:t>
      </w:r>
      <w:r w:rsidR="00736EAB" w:rsidRPr="002C2F6B">
        <w:rPr>
          <w:bCs/>
          <w:lang w:val="sr-Latn-CS"/>
        </w:rPr>
        <w:t xml:space="preserve"> od amandmana </w:t>
      </w:r>
      <w:r w:rsidR="00E177F4" w:rsidRPr="002C2F6B">
        <w:rPr>
          <w:bCs/>
          <w:lang w:val="sr-Latn-CS"/>
        </w:rPr>
        <w:t>Ministarstva finansija, transferiše u budžetu Skupštine, tekstom koji glasi</w:t>
      </w:r>
      <w:r w:rsidR="00AE4429" w:rsidRPr="002C2F6B">
        <w:rPr>
          <w:bCs/>
          <w:lang w:val="sr-Latn-CS"/>
        </w:rPr>
        <w:t xml:space="preserve">: </w:t>
      </w:r>
      <w:r w:rsidR="00AE4429" w:rsidRPr="002C2F6B">
        <w:rPr>
          <w:rFonts w:eastAsia="Times New Roman"/>
          <w:bCs/>
          <w:szCs w:val="24"/>
          <w:lang w:val="sr-Latn-CS" w:eastAsia="ar-SA"/>
        </w:rPr>
        <w:t>U tabeli 3.1., dodaje se novi program i pod-program“Komisija za državnu pomoć” i 5 novi položaji. Kao i dodaje se budžet za kategoriju  “plate i dnevnice” u iznosu od 63,852 €.</w:t>
      </w:r>
      <w:r w:rsidR="00E177F4" w:rsidRPr="002C2F6B">
        <w:rPr>
          <w:rFonts w:eastAsia="Times New Roman"/>
          <w:bCs/>
          <w:szCs w:val="24"/>
          <w:lang w:val="sr-Latn-CS" w:eastAsia="ar-SA"/>
        </w:rPr>
        <w:t xml:space="preserve"> </w:t>
      </w:r>
    </w:p>
    <w:p w:rsidR="00AE4429" w:rsidRPr="002C2F6B" w:rsidRDefault="00AE4429" w:rsidP="00AE4429">
      <w:pPr>
        <w:rPr>
          <w:b/>
        </w:rPr>
      </w:pPr>
    </w:p>
    <w:p w:rsidR="00AE4429" w:rsidRPr="002C2F6B" w:rsidRDefault="00E177F4" w:rsidP="00AE4429">
      <w:r w:rsidRPr="002C2F6B">
        <w:rPr>
          <w:b/>
        </w:rPr>
        <w:t xml:space="preserve">Safete Hadergjonaj -  </w:t>
      </w:r>
      <w:r w:rsidRPr="002C2F6B">
        <w:t xml:space="preserve"> </w:t>
      </w:r>
      <w:r w:rsidR="000612D2" w:rsidRPr="002C2F6B">
        <w:t xml:space="preserve">strana </w:t>
      </w:r>
      <w:r w:rsidR="00AE4429" w:rsidRPr="002C2F6B">
        <w:t xml:space="preserve">9, </w:t>
      </w:r>
      <w:r w:rsidR="000612D2" w:rsidRPr="002C2F6B">
        <w:t xml:space="preserve">amandman </w:t>
      </w:r>
      <w:r w:rsidR="00AE4429" w:rsidRPr="002C2F6B">
        <w:t xml:space="preserve"> 8, </w:t>
      </w:r>
      <w:r w:rsidR="000612D2" w:rsidRPr="002C2F6B">
        <w:t xml:space="preserve">u tačci </w:t>
      </w:r>
      <w:r w:rsidR="00AE4429" w:rsidRPr="002C2F6B">
        <w:t xml:space="preserve"> 1.17 </w:t>
      </w:r>
      <w:r w:rsidR="000612D2" w:rsidRPr="002C2F6B">
        <w:t xml:space="preserve">je učinjena tehnička greška. Odluka Komisije je bila da  iznos od </w:t>
      </w:r>
      <w:r w:rsidR="00AE4429" w:rsidRPr="002C2F6B">
        <w:t xml:space="preserve"> </w:t>
      </w:r>
      <w:r w:rsidR="000612D2" w:rsidRPr="002C2F6B">
        <w:t xml:space="preserve"> </w:t>
      </w:r>
      <w:r w:rsidR="00AE4429" w:rsidRPr="002C2F6B">
        <w:t xml:space="preserve"> 100,000 </w:t>
      </w:r>
      <w:r w:rsidR="000612D2" w:rsidRPr="002C2F6B">
        <w:t xml:space="preserve">€ bude za </w:t>
      </w:r>
      <w:r w:rsidR="00AE4429" w:rsidRPr="002C2F6B">
        <w:t xml:space="preserve"> 2019 </w:t>
      </w:r>
      <w:r w:rsidR="000612D2" w:rsidRPr="002C2F6B">
        <w:t xml:space="preserve">. godinu a ne kao što je prikazano od </w:t>
      </w:r>
      <w:r w:rsidR="00AE4429" w:rsidRPr="002C2F6B">
        <w:t xml:space="preserve"> 50,000 </w:t>
      </w:r>
      <w:r w:rsidR="000612D2" w:rsidRPr="002C2F6B">
        <w:t xml:space="preserve">€ </w:t>
      </w:r>
      <w:r w:rsidR="00AE4429" w:rsidRPr="002C2F6B">
        <w:t xml:space="preserve"> </w:t>
      </w:r>
      <w:r w:rsidR="000612D2" w:rsidRPr="002C2F6B">
        <w:t>za dve godine</w:t>
      </w:r>
      <w:r w:rsidR="00AE4429" w:rsidRPr="002C2F6B">
        <w:t xml:space="preserve">. </w:t>
      </w:r>
      <w:r w:rsidR="000612D2" w:rsidRPr="002C2F6B">
        <w:t xml:space="preserve">Drugo pitanje odnosi se sa amandmanom poslanice </w:t>
      </w:r>
      <w:r w:rsidR="00AE4429" w:rsidRPr="002C2F6B">
        <w:t xml:space="preserve"> Gjevahire Izmaku, </w:t>
      </w:r>
      <w:r w:rsidR="000612D2" w:rsidRPr="002C2F6B">
        <w:t xml:space="preserve">predlog poslanice je bio da se izgradnja </w:t>
      </w:r>
      <w:r w:rsidR="00871459" w:rsidRPr="002C2F6B">
        <w:t xml:space="preserve">kolektivnog  stambenog objekta za porodice palih boraca OVK-a u  opštini Vučitrn. Mi smo ga izmenili nazivajući ga socijalnom zgradom stanovanja sa prioritetom  za porodice palih boraca </w:t>
      </w:r>
      <w:r w:rsidR="000612FE" w:rsidRPr="002C2F6B">
        <w:t xml:space="preserve">koje nisu rešili pitanje stanovanja. Ona je rekla da je projekat takav u opštini, s toga  da  ostane naziv  kao što je predložila poslanica, dok iznos da ostane kao što je preporučila Komisija. Takođe je predložila da podržavamo </w:t>
      </w:r>
      <w:r w:rsidR="008D2EED" w:rsidRPr="002C2F6B">
        <w:t xml:space="preserve">  amandman 2. žena poslanice, budući da je zahtev o jednom značajnom mikroskopu za analize bolesti kancera. </w:t>
      </w:r>
    </w:p>
    <w:p w:rsidR="00AE4429" w:rsidRPr="002C2F6B" w:rsidRDefault="00AE4429" w:rsidP="00AE4429">
      <w:pPr>
        <w:rPr>
          <w:bCs/>
        </w:rPr>
      </w:pPr>
    </w:p>
    <w:p w:rsidR="00AE4429" w:rsidRPr="002C2F6B" w:rsidRDefault="00593899" w:rsidP="00AE4429">
      <w:pPr>
        <w:rPr>
          <w:bCs/>
        </w:rPr>
      </w:pPr>
      <w:r w:rsidRPr="002C2F6B">
        <w:rPr>
          <w:bCs/>
        </w:rPr>
        <w:t xml:space="preserve">Predsednik - </w:t>
      </w:r>
      <w:r w:rsidR="00AE4429" w:rsidRPr="002C2F6B">
        <w:rPr>
          <w:bCs/>
        </w:rPr>
        <w:t xml:space="preserve"> </w:t>
      </w:r>
      <w:r w:rsidR="008D2EED" w:rsidRPr="002C2F6B">
        <w:rPr>
          <w:bCs/>
        </w:rPr>
        <w:t xml:space="preserve">je konstatovao da je Komisija jednoglasno usvojila izmene  tekstom koji glasi: </w:t>
      </w:r>
    </w:p>
    <w:p w:rsidR="00AE4429" w:rsidRPr="002C2F6B" w:rsidRDefault="00AE4429" w:rsidP="00AE4429">
      <w:pPr>
        <w:rPr>
          <w:bCs/>
        </w:rPr>
      </w:pPr>
    </w:p>
    <w:p w:rsidR="00AE4429" w:rsidRPr="002C2F6B" w:rsidRDefault="008D2EED" w:rsidP="00AE4429">
      <w:pPr>
        <w:rPr>
          <w:bCs/>
        </w:rPr>
      </w:pPr>
      <w:r w:rsidRPr="002C2F6B">
        <w:rPr>
          <w:bCs/>
        </w:rPr>
        <w:t xml:space="preserve">U amandmanu </w:t>
      </w:r>
      <w:r w:rsidR="00AE4429" w:rsidRPr="002C2F6B">
        <w:rPr>
          <w:bCs/>
        </w:rPr>
        <w:t xml:space="preserve"> 8, </w:t>
      </w:r>
      <w:r w:rsidRPr="002C2F6B">
        <w:rPr>
          <w:bCs/>
        </w:rPr>
        <w:t>tačka</w:t>
      </w:r>
      <w:r w:rsidR="00AE4429" w:rsidRPr="002C2F6B">
        <w:rPr>
          <w:bCs/>
        </w:rPr>
        <w:t xml:space="preserve"> 1.17,  </w:t>
      </w:r>
      <w:r w:rsidRPr="002C2F6B">
        <w:rPr>
          <w:bCs/>
        </w:rPr>
        <w:t xml:space="preserve">menja se tekstom koji glasi: </w:t>
      </w:r>
      <w:r w:rsidR="00AE4429" w:rsidRPr="002C2F6B">
        <w:rPr>
          <w:bCs/>
        </w:rPr>
        <w:t xml:space="preserve"> </w:t>
      </w:r>
    </w:p>
    <w:p w:rsidR="00AE4429" w:rsidRPr="002C2F6B" w:rsidRDefault="00AE4429" w:rsidP="00AE4429">
      <w:pPr>
        <w:numPr>
          <w:ilvl w:val="0"/>
          <w:numId w:val="5"/>
        </w:numPr>
        <w:rPr>
          <w:bCs/>
        </w:rPr>
      </w:pPr>
      <w:r w:rsidRPr="002C2F6B">
        <w:rPr>
          <w:bCs/>
        </w:rPr>
        <w:t>“</w:t>
      </w:r>
      <w:r w:rsidR="008D2EED" w:rsidRPr="002C2F6B">
        <w:rPr>
          <w:bCs/>
        </w:rPr>
        <w:t xml:space="preserve">Pod program </w:t>
      </w:r>
      <w:r w:rsidRPr="002C2F6B">
        <w:rPr>
          <w:bCs/>
        </w:rPr>
        <w:t xml:space="preserve"> “</w:t>
      </w:r>
      <w:r w:rsidR="008D2EED" w:rsidRPr="002C2F6B">
        <w:rPr>
          <w:bCs/>
        </w:rPr>
        <w:t xml:space="preserve">Regionalni autoriteti </w:t>
      </w:r>
      <w:r w:rsidR="00B0036C" w:rsidRPr="002C2F6B">
        <w:rPr>
          <w:bCs/>
        </w:rPr>
        <w:t xml:space="preserve">rečnih voda“ sa </w:t>
      </w:r>
      <w:r w:rsidRPr="002C2F6B">
        <w:rPr>
          <w:bCs/>
        </w:rPr>
        <w:t xml:space="preserve"> kod 60800</w:t>
      </w:r>
      <w:r w:rsidRPr="002C2F6B">
        <w:t xml:space="preserve"> </w:t>
      </w:r>
      <w:r w:rsidR="00B0036C" w:rsidRPr="002C2F6B">
        <w:rPr>
          <w:bCs/>
        </w:rPr>
        <w:t xml:space="preserve">u tabeli </w:t>
      </w:r>
      <w:r w:rsidRPr="002C2F6B">
        <w:rPr>
          <w:bCs/>
        </w:rPr>
        <w:t xml:space="preserve"> 3.2., </w:t>
      </w:r>
      <w:r w:rsidR="00B0036C" w:rsidRPr="002C2F6B">
        <w:rPr>
          <w:bCs/>
        </w:rPr>
        <w:t xml:space="preserve">dodaje se novi projekat „Čišćenje reke u selu Prilep“ u iznosu od  </w:t>
      </w:r>
      <w:r w:rsidRPr="002C2F6B">
        <w:rPr>
          <w:bCs/>
        </w:rPr>
        <w:t xml:space="preserve"> 50,000 </w:t>
      </w:r>
      <w:r w:rsidR="00B0036C" w:rsidRPr="002C2F6B">
        <w:rPr>
          <w:bCs/>
        </w:rPr>
        <w:t>€</w:t>
      </w:r>
      <w:r w:rsidRPr="002C2F6B">
        <w:rPr>
          <w:bCs/>
        </w:rPr>
        <w:t xml:space="preserve"> </w:t>
      </w:r>
      <w:r w:rsidR="00B0036C" w:rsidRPr="002C2F6B">
        <w:rPr>
          <w:bCs/>
        </w:rPr>
        <w:t xml:space="preserve">za  2019. godinu i u </w:t>
      </w:r>
      <w:r w:rsidRPr="002C2F6B">
        <w:rPr>
          <w:bCs/>
        </w:rPr>
        <w:t xml:space="preserve">2020 </w:t>
      </w:r>
      <w:r w:rsidR="00B0036C" w:rsidRPr="002C2F6B">
        <w:rPr>
          <w:bCs/>
        </w:rPr>
        <w:t xml:space="preserve">dodaje se iznos od </w:t>
      </w:r>
      <w:r w:rsidRPr="002C2F6B">
        <w:rPr>
          <w:bCs/>
        </w:rPr>
        <w:t xml:space="preserve"> 50,000 </w:t>
      </w:r>
      <w:r w:rsidR="00B0036C" w:rsidRPr="002C2F6B">
        <w:rPr>
          <w:bCs/>
        </w:rPr>
        <w:t>€</w:t>
      </w:r>
      <w:r w:rsidRPr="002C2F6B">
        <w:rPr>
          <w:bCs/>
        </w:rPr>
        <w:t>”</w:t>
      </w:r>
    </w:p>
    <w:p w:rsidR="00AE4429" w:rsidRPr="002C2F6B" w:rsidRDefault="00AE4429" w:rsidP="00AE4429"/>
    <w:p w:rsidR="00B0036C" w:rsidRPr="002C2F6B" w:rsidRDefault="00B0036C" w:rsidP="00AE4429">
      <w:r w:rsidRPr="002C2F6B">
        <w:t xml:space="preserve">Amandman poslanice </w:t>
      </w:r>
      <w:r w:rsidR="00AE4429" w:rsidRPr="002C2F6B">
        <w:t xml:space="preserve"> Xhevahire Izmaku, </w:t>
      </w:r>
      <w:r w:rsidRPr="002C2F6B">
        <w:t>podržan je sledeći tekst</w:t>
      </w:r>
      <w:r w:rsidR="00AE4429" w:rsidRPr="002C2F6B">
        <w:t>:</w:t>
      </w:r>
    </w:p>
    <w:p w:rsidR="00B0036C" w:rsidRPr="002C2F6B" w:rsidRDefault="00B0036C" w:rsidP="00AE4429"/>
    <w:p w:rsidR="00AE4429" w:rsidRPr="002C2F6B" w:rsidRDefault="00AE4429" w:rsidP="00AE4429">
      <w:r w:rsidRPr="002C2F6B">
        <w:t xml:space="preserve"> </w:t>
      </w:r>
    </w:p>
    <w:p w:rsidR="00AE4429" w:rsidRPr="002C2F6B" w:rsidRDefault="00AE4429" w:rsidP="00AE4429">
      <w:pPr>
        <w:numPr>
          <w:ilvl w:val="0"/>
          <w:numId w:val="5"/>
        </w:numPr>
        <w:suppressAutoHyphens/>
        <w:rPr>
          <w:rFonts w:eastAsia="Times New Roman"/>
          <w:szCs w:val="24"/>
          <w:lang w:eastAsia="ar-SA"/>
        </w:rPr>
      </w:pPr>
      <w:r w:rsidRPr="002C2F6B">
        <w:rPr>
          <w:rFonts w:eastAsia="Times New Roman"/>
          <w:szCs w:val="24"/>
          <w:lang w:eastAsia="ar-SA"/>
        </w:rPr>
        <w:t>U budžetskoj organizaciji  “</w:t>
      </w:r>
      <w:r w:rsidRPr="002C2F6B">
        <w:rPr>
          <w:rFonts w:eastAsia="Times New Roman"/>
          <w:b/>
          <w:szCs w:val="24"/>
          <w:lang w:eastAsia="ar-SA"/>
        </w:rPr>
        <w:t>Ministarstvo rada i socijalne zaštite</w:t>
      </w:r>
      <w:r w:rsidRPr="002C2F6B">
        <w:rPr>
          <w:rFonts w:eastAsia="Times New Roman"/>
          <w:szCs w:val="24"/>
          <w:lang w:eastAsia="ar-SA"/>
        </w:rPr>
        <w:t>”,    organizacioni kod   209,  pod - program “Šema socijalne pomoći”,   kod 00500, u tabeli  3.2., dodaje se novi projekat naslovom   “Izgradnja kolektivnog stambenog objekta za porodice palih boraca Oslobodilačke vojske Kosova u opštini Vučitrn “, sa sledećim iznosima</w:t>
      </w:r>
      <w:r w:rsidRPr="002C2F6B">
        <w:rPr>
          <w:rFonts w:eastAsia="Times New Roman"/>
          <w:b/>
          <w:szCs w:val="24"/>
          <w:lang w:eastAsia="ar-SA"/>
        </w:rPr>
        <w:t xml:space="preserve">: </w:t>
      </w:r>
      <w:r w:rsidRPr="002C2F6B">
        <w:rPr>
          <w:rFonts w:eastAsia="Times New Roman"/>
          <w:szCs w:val="24"/>
          <w:lang w:eastAsia="ar-SA"/>
        </w:rPr>
        <w:t>za  2019 u iznosu od 300,000 € , za  2020 u iznosu od  200,000 €  i u  2021 u iznosu od  100,000</w:t>
      </w:r>
      <w:r w:rsidRPr="002C2F6B">
        <w:rPr>
          <w:rFonts w:eastAsia="Times New Roman"/>
          <w:b/>
          <w:szCs w:val="24"/>
          <w:lang w:eastAsia="ar-SA"/>
        </w:rPr>
        <w:t xml:space="preserve"> </w:t>
      </w:r>
      <w:r w:rsidRPr="002C2F6B">
        <w:rPr>
          <w:rFonts w:eastAsia="Times New Roman"/>
          <w:szCs w:val="24"/>
          <w:lang w:eastAsia="ar-SA"/>
        </w:rPr>
        <w:t>€ .</w:t>
      </w:r>
    </w:p>
    <w:p w:rsidR="00AE4429" w:rsidRPr="002C2F6B" w:rsidRDefault="00AE4429" w:rsidP="00AE4429"/>
    <w:p w:rsidR="00AE4429" w:rsidRPr="002C2F6B" w:rsidRDefault="00535822" w:rsidP="00AE4429">
      <w:r w:rsidRPr="002C2F6B">
        <w:t xml:space="preserve">Amandman  žene poslanice podržava se tekstom koji glasi: </w:t>
      </w:r>
    </w:p>
    <w:p w:rsidR="00AE4429" w:rsidRPr="002C2F6B" w:rsidRDefault="00AE4429" w:rsidP="00AE4429">
      <w:pPr>
        <w:numPr>
          <w:ilvl w:val="0"/>
          <w:numId w:val="5"/>
        </w:numPr>
        <w:rPr>
          <w:bCs/>
        </w:rPr>
      </w:pPr>
      <w:r w:rsidRPr="002C2F6B">
        <w:rPr>
          <w:bCs/>
        </w:rPr>
        <w:lastRenderedPageBreak/>
        <w:t xml:space="preserve">“U budžetskoj organizaciji </w:t>
      </w:r>
      <w:r w:rsidRPr="002C2F6B">
        <w:rPr>
          <w:b/>
          <w:bCs/>
          <w:szCs w:val="24"/>
        </w:rPr>
        <w:t>„Bolnička Klinička Univerzitetska služba Kosova</w:t>
      </w:r>
      <w:r w:rsidRPr="002C2F6B">
        <w:rPr>
          <w:b/>
          <w:bCs/>
        </w:rPr>
        <w:t>”</w:t>
      </w:r>
      <w:r w:rsidRPr="002C2F6B">
        <w:rPr>
          <w:bCs/>
        </w:rPr>
        <w:t xml:space="preserve"> s kodom 220 vrše se sledeće promene: U pod-programu  “</w:t>
      </w:r>
      <w:r w:rsidRPr="002C2F6B">
        <w:rPr>
          <w:rFonts w:eastAsia="Calibri"/>
          <w:bCs/>
          <w:szCs w:val="24"/>
        </w:rPr>
        <w:t xml:space="preserve"> KUCK – Tercijalna zdravstvena usluga</w:t>
      </w:r>
      <w:r w:rsidRPr="002C2F6B">
        <w:rPr>
          <w:bCs/>
        </w:rPr>
        <w:t xml:space="preserve">, s kodom 70100, na tabeli 3.2. dodaje se novi projekat </w:t>
      </w:r>
      <w:r w:rsidRPr="002C2F6B">
        <w:t>„Kupovina aparature za Institut patološke anatomije, kako bi se pružile usluge za dijagnoziranje malignih bolesti“, u iznosu od 201.700 evra.</w:t>
      </w:r>
    </w:p>
    <w:p w:rsidR="00AE4429" w:rsidRPr="002C2F6B" w:rsidRDefault="00AE4429" w:rsidP="00AE4429">
      <w:pPr>
        <w:rPr>
          <w:b/>
        </w:rPr>
      </w:pPr>
    </w:p>
    <w:p w:rsidR="00AE4429" w:rsidRPr="002C2F6B" w:rsidRDefault="00AE4429" w:rsidP="00AE4429">
      <w:pPr>
        <w:rPr>
          <w:iCs/>
        </w:rPr>
      </w:pPr>
      <w:r w:rsidRPr="002C2F6B">
        <w:rPr>
          <w:b/>
        </w:rPr>
        <w:t>Blerim Kuçi</w:t>
      </w:r>
      <w:r w:rsidR="00350B3B" w:rsidRPr="002C2F6B">
        <w:rPr>
          <w:b/>
        </w:rPr>
        <w:t xml:space="preserve"> -  </w:t>
      </w:r>
      <w:r w:rsidR="00350B3B" w:rsidRPr="002C2F6B">
        <w:t xml:space="preserve">u vezi amandmana poslanika </w:t>
      </w:r>
      <w:r w:rsidRPr="002C2F6B">
        <w:t xml:space="preserve"> Ahmet Isufi, </w:t>
      </w:r>
      <w:r w:rsidR="00350B3B" w:rsidRPr="002C2F6B">
        <w:t>koji se odnosi sa promenom naziva projekta „Regulisanje puteva u Malesine</w:t>
      </w:r>
      <w:r w:rsidRPr="002C2F6B">
        <w:rPr>
          <w:iCs/>
        </w:rPr>
        <w:t xml:space="preserve"> e Kamenicës-Asfalt</w:t>
      </w:r>
      <w:r w:rsidR="00350B3B" w:rsidRPr="002C2F6B">
        <w:rPr>
          <w:iCs/>
        </w:rPr>
        <w:t xml:space="preserve">iranje puta </w:t>
      </w:r>
      <w:r w:rsidRPr="002C2F6B">
        <w:rPr>
          <w:iCs/>
        </w:rPr>
        <w:t xml:space="preserve"> Feriqev-Gjyryshevc”, </w:t>
      </w:r>
      <w:r w:rsidR="00DA41D2" w:rsidRPr="002C2F6B">
        <w:rPr>
          <w:iCs/>
        </w:rPr>
        <w:t xml:space="preserve">mi smo rekli da za </w:t>
      </w:r>
      <w:r w:rsidRPr="002C2F6B">
        <w:rPr>
          <w:iCs/>
        </w:rPr>
        <w:t xml:space="preserve"> 2019</w:t>
      </w:r>
      <w:r w:rsidR="00DA41D2" w:rsidRPr="002C2F6B">
        <w:rPr>
          <w:iCs/>
        </w:rPr>
        <w:t xml:space="preserve">. godinu </w:t>
      </w:r>
      <w:r w:rsidRPr="002C2F6B">
        <w:rPr>
          <w:iCs/>
        </w:rPr>
        <w:t xml:space="preserve"> </w:t>
      </w:r>
      <w:r w:rsidR="00DA41D2" w:rsidRPr="002C2F6B">
        <w:rPr>
          <w:iCs/>
        </w:rPr>
        <w:t xml:space="preserve">ostane iznos kao što je u budžetu, dok za </w:t>
      </w:r>
      <w:r w:rsidRPr="002C2F6B">
        <w:rPr>
          <w:iCs/>
        </w:rPr>
        <w:t xml:space="preserve"> 2020 </w:t>
      </w:r>
      <w:r w:rsidR="00DA41D2" w:rsidRPr="002C2F6B">
        <w:rPr>
          <w:iCs/>
        </w:rPr>
        <w:t xml:space="preserve">dodati iznos od </w:t>
      </w:r>
      <w:r w:rsidRPr="002C2F6B">
        <w:rPr>
          <w:iCs/>
        </w:rPr>
        <w:t xml:space="preserve"> </w:t>
      </w:r>
      <w:r w:rsidR="00DA41D2" w:rsidRPr="002C2F6B">
        <w:rPr>
          <w:iCs/>
        </w:rPr>
        <w:t xml:space="preserve"> </w:t>
      </w:r>
      <w:r w:rsidRPr="002C2F6B">
        <w:rPr>
          <w:iCs/>
        </w:rPr>
        <w:t xml:space="preserve"> 200,000 </w:t>
      </w:r>
      <w:r w:rsidR="00DA41D2" w:rsidRPr="002C2F6B">
        <w:rPr>
          <w:iCs/>
        </w:rPr>
        <w:t xml:space="preserve">€, i za </w:t>
      </w:r>
      <w:r w:rsidRPr="002C2F6B">
        <w:rPr>
          <w:iCs/>
        </w:rPr>
        <w:t xml:space="preserve"> 2021 </w:t>
      </w:r>
      <w:r w:rsidR="00DA41D2" w:rsidRPr="002C2F6B">
        <w:rPr>
          <w:iCs/>
        </w:rPr>
        <w:t xml:space="preserve">dodaju se iznos od </w:t>
      </w:r>
      <w:r w:rsidRPr="002C2F6B">
        <w:rPr>
          <w:iCs/>
        </w:rPr>
        <w:t xml:space="preserve"> 300,000 </w:t>
      </w:r>
      <w:r w:rsidR="00DA41D2" w:rsidRPr="002C2F6B">
        <w:rPr>
          <w:iCs/>
        </w:rPr>
        <w:t xml:space="preserve">€. </w:t>
      </w:r>
    </w:p>
    <w:p w:rsidR="00AE4429" w:rsidRPr="002C2F6B" w:rsidRDefault="00AE4429" w:rsidP="00AE4429">
      <w:pPr>
        <w:rPr>
          <w:color w:val="FF0000"/>
        </w:rPr>
      </w:pPr>
    </w:p>
    <w:p w:rsidR="00AE4429" w:rsidRPr="002C2F6B" w:rsidRDefault="00593899" w:rsidP="00AE4429">
      <w:pPr>
        <w:rPr>
          <w:bCs/>
        </w:rPr>
      </w:pPr>
      <w:r w:rsidRPr="002C2F6B">
        <w:rPr>
          <w:bCs/>
        </w:rPr>
        <w:t xml:space="preserve">Predsednik - </w:t>
      </w:r>
      <w:r w:rsidR="00AE4429" w:rsidRPr="002C2F6B">
        <w:rPr>
          <w:bCs/>
        </w:rPr>
        <w:t xml:space="preserve"> </w:t>
      </w:r>
      <w:r w:rsidR="00DA41D2" w:rsidRPr="002C2F6B">
        <w:rPr>
          <w:bCs/>
        </w:rPr>
        <w:t xml:space="preserve">je konstatovao da je Komisija jednoglasno podržala amandman poslanika Ahmet Isufi, tekstom koji glasi: </w:t>
      </w:r>
    </w:p>
    <w:p w:rsidR="00DA41D2" w:rsidRPr="002C2F6B" w:rsidRDefault="00DA41D2" w:rsidP="00AE4429">
      <w:pPr>
        <w:rPr>
          <w:bCs/>
        </w:rPr>
      </w:pPr>
    </w:p>
    <w:p w:rsidR="00AE4429" w:rsidRPr="002C2F6B" w:rsidRDefault="00AE4429" w:rsidP="00AE4429">
      <w:pPr>
        <w:widowControl w:val="0"/>
        <w:numPr>
          <w:ilvl w:val="0"/>
          <w:numId w:val="4"/>
        </w:numPr>
        <w:tabs>
          <w:tab w:val="left" w:pos="360"/>
        </w:tabs>
        <w:suppressAutoHyphens/>
        <w:autoSpaceDE w:val="0"/>
        <w:autoSpaceDN w:val="0"/>
        <w:adjustRightInd w:val="0"/>
        <w:rPr>
          <w:rFonts w:eastAsia="Times New Roman"/>
          <w:bCs/>
          <w:szCs w:val="24"/>
          <w:lang w:eastAsia="ar-SA"/>
        </w:rPr>
      </w:pPr>
      <w:r w:rsidRPr="002C2F6B">
        <w:rPr>
          <w:rFonts w:eastAsia="Times New Roman"/>
          <w:bCs/>
          <w:szCs w:val="24"/>
          <w:lang w:eastAsia="ar-SA"/>
        </w:rPr>
        <w:t>U budžetskoj organizaciji “</w:t>
      </w:r>
      <w:r w:rsidRPr="002C2F6B">
        <w:rPr>
          <w:rFonts w:eastAsia="Times New Roman"/>
          <w:b/>
          <w:bCs/>
          <w:szCs w:val="24"/>
          <w:lang w:eastAsia="ar-SA"/>
        </w:rPr>
        <w:t>Ministarstvo infrastrukture</w:t>
      </w:r>
      <w:r w:rsidRPr="002C2F6B">
        <w:rPr>
          <w:rFonts w:eastAsia="Times New Roman"/>
          <w:bCs/>
          <w:szCs w:val="24"/>
          <w:lang w:eastAsia="ar-SA"/>
        </w:rPr>
        <w:t>” organizacioni kod 205, vrše se sledeće izmene teksta: Pod - program “Projekti su finansiranja sa Skupštinama opštine”,   kod 42000, u tabeli  3.2., naziv projekta  kod 18391, “</w:t>
      </w:r>
      <w:r w:rsidRPr="002C2F6B">
        <w:rPr>
          <w:rFonts w:eastAsia="Times New Roman"/>
          <w:szCs w:val="24"/>
        </w:rPr>
        <w:t>Uređivanje puteva u Malesinč e Kamenices, asfaltiranje puta   Feriqev-Gjyryshevcë, put  Svirce, Put u selu  Lisock-Zhuj-Shahiq, Put  Gmicë-Gjyrishec-Lisock, put  Poličk, put ”, menja se nazivom  “</w:t>
      </w:r>
      <w:r w:rsidRPr="002C2F6B">
        <w:rPr>
          <w:rFonts w:eastAsia="Times New Roman"/>
          <w:iCs/>
          <w:szCs w:val="24"/>
          <w:lang w:eastAsia="ar-SA"/>
        </w:rPr>
        <w:t xml:space="preserve">Uređivanje puteva u  Malësin e Kamenicës- Asfaltiranje puta  Feriqev-Gjyryshevc” iznos od </w:t>
      </w:r>
      <w:r w:rsidRPr="002C2F6B">
        <w:rPr>
          <w:iCs/>
          <w:szCs w:val="24"/>
        </w:rPr>
        <w:t xml:space="preserve"> 418.766 evra  za 2019. godinu, za 2020. godinu dodaje se iznos od 200.000 evra i za 202. godinu dodaje se iznos od  300.000 evra.</w:t>
      </w:r>
    </w:p>
    <w:p w:rsidR="00AE4429" w:rsidRPr="002C2F6B" w:rsidRDefault="00AE4429" w:rsidP="00AE4429">
      <w:pPr>
        <w:jc w:val="left"/>
        <w:rPr>
          <w:b/>
        </w:rPr>
      </w:pPr>
    </w:p>
    <w:p w:rsidR="00AE4429" w:rsidRPr="002C2F6B" w:rsidRDefault="00AE4429" w:rsidP="00AE4429">
      <w:r w:rsidRPr="002C2F6B">
        <w:rPr>
          <w:b/>
        </w:rPr>
        <w:t>Enver Hoti</w:t>
      </w:r>
      <w:r w:rsidR="00DA41D2" w:rsidRPr="002C2F6B">
        <w:rPr>
          <w:b/>
        </w:rPr>
        <w:t xml:space="preserve"> – </w:t>
      </w:r>
      <w:r w:rsidR="00DA41D2" w:rsidRPr="002C2F6B">
        <w:t xml:space="preserve">je naglasio da je Komisija usvojila jednog zahteva od MONT,za unutrašnje regulisanje ali koji nije predstavljen u izveštaju,budući da administracija Komisije i Ministarstvo finansija, </w:t>
      </w:r>
      <w:r w:rsidR="00E90990" w:rsidRPr="002C2F6B">
        <w:t xml:space="preserve">tražili </w:t>
      </w:r>
      <w:r w:rsidR="00DA41D2" w:rsidRPr="002C2F6B">
        <w:t xml:space="preserve"> su dodatna objašnjenja </w:t>
      </w:r>
      <w:r w:rsidR="004F2ABB" w:rsidRPr="002C2F6B">
        <w:t xml:space="preserve">od MONT-a u vezi sa zahtevom  i oni su rekli da se radi o unutrašnjoj regulisanju. Drugo pitanje odnosi se sa amandmanom kojeg sam predložio da u  MTI, za departmana  turizma dodati budžet. </w:t>
      </w:r>
    </w:p>
    <w:p w:rsidR="004F2ABB" w:rsidRPr="002C2F6B" w:rsidRDefault="004F2ABB" w:rsidP="00AE4429">
      <w:pPr>
        <w:rPr>
          <w:b/>
        </w:rPr>
      </w:pPr>
    </w:p>
    <w:p w:rsidR="00AE4429" w:rsidRPr="002C2F6B" w:rsidRDefault="00593899" w:rsidP="00AE4429">
      <w:pPr>
        <w:rPr>
          <w:bCs/>
        </w:rPr>
      </w:pPr>
      <w:r w:rsidRPr="002C2F6B">
        <w:rPr>
          <w:bCs/>
        </w:rPr>
        <w:t xml:space="preserve">Predsednik - </w:t>
      </w:r>
      <w:r w:rsidR="00AE4429" w:rsidRPr="002C2F6B">
        <w:rPr>
          <w:bCs/>
        </w:rPr>
        <w:t xml:space="preserve"> </w:t>
      </w:r>
      <w:r w:rsidR="004F2ABB" w:rsidRPr="002C2F6B">
        <w:rPr>
          <w:bCs/>
        </w:rPr>
        <w:t xml:space="preserve"> Komisije je konstatovao da je Komisija jednoglasno usvojila izmene tekstom koji glasi: </w:t>
      </w:r>
    </w:p>
    <w:p w:rsidR="004F2ABB" w:rsidRPr="002C2F6B" w:rsidRDefault="004F2ABB" w:rsidP="00AE4429">
      <w:pPr>
        <w:rPr>
          <w:bCs/>
        </w:rPr>
      </w:pPr>
    </w:p>
    <w:p w:rsidR="00AE4429" w:rsidRPr="002C2F6B" w:rsidRDefault="004F2ABB" w:rsidP="00AE4429">
      <w:r w:rsidRPr="002C2F6B">
        <w:t xml:space="preserve">Podržava se amandman poslanika Enver Hoti, tekstom koji glasi: </w:t>
      </w:r>
    </w:p>
    <w:p w:rsidR="004F2ABB" w:rsidRPr="002C2F6B" w:rsidRDefault="004F2ABB" w:rsidP="00AE4429"/>
    <w:p w:rsidR="00AE4429" w:rsidRPr="002C2F6B" w:rsidRDefault="00AE4429" w:rsidP="00AE4429">
      <w:pPr>
        <w:numPr>
          <w:ilvl w:val="0"/>
          <w:numId w:val="4"/>
        </w:numPr>
      </w:pPr>
      <w:r w:rsidRPr="002C2F6B">
        <w:rPr>
          <w:bCs/>
        </w:rPr>
        <w:t xml:space="preserve">U budžetskoj organizaciji </w:t>
      </w:r>
      <w:r w:rsidRPr="002C2F6B">
        <w:rPr>
          <w:b/>
          <w:bCs/>
        </w:rPr>
        <w:t>„Ministarstvo trgovine i industrije“,</w:t>
      </w:r>
      <w:r w:rsidRPr="002C2F6B">
        <w:rPr>
          <w:bCs/>
        </w:rPr>
        <w:t xml:space="preserve"> </w:t>
      </w:r>
      <w:r w:rsidRPr="002C2F6B">
        <w:t xml:space="preserve"> s organizacionim kodom 204, vrše se sledeće promene: </w:t>
      </w:r>
      <w:r w:rsidRPr="002C2F6B">
        <w:rPr>
          <w:rFonts w:eastAsia="Times New Roman"/>
          <w:szCs w:val="22"/>
        </w:rPr>
        <w:t>Pod-program „Odeljenje industrije“,  s kodom 41000, na tabeli 3.1., u kategoriji troškova robe i usluge, iznos od 57.282 evra menja se u iznos od 257.282 evra (za podršku sektora turizma na Kosovu).</w:t>
      </w:r>
    </w:p>
    <w:p w:rsidR="00AE4429" w:rsidRPr="002C2F6B" w:rsidRDefault="00AE4429" w:rsidP="00AE4429">
      <w:pPr>
        <w:numPr>
          <w:ilvl w:val="0"/>
          <w:numId w:val="3"/>
        </w:numPr>
      </w:pPr>
      <w:r w:rsidRPr="002C2F6B">
        <w:t>1. U budžetskoj organizaciji „</w:t>
      </w:r>
      <w:r w:rsidRPr="002C2F6B">
        <w:rPr>
          <w:b/>
        </w:rPr>
        <w:t>Ministarstvo obrazovanja, nauke i tehnologije</w:t>
      </w:r>
      <w:r w:rsidRPr="002C2F6B">
        <w:t>“, s organizacionim kodom 208, vrše se sledeće promene:</w:t>
      </w:r>
    </w:p>
    <w:p w:rsidR="00AE4429" w:rsidRPr="002C2F6B" w:rsidRDefault="00AE4429" w:rsidP="00AE4429">
      <w:pPr>
        <w:pStyle w:val="ListParagraph"/>
        <w:suppressAutoHyphens/>
        <w:rPr>
          <w:lang w:val="sr-Latn-CS"/>
        </w:rPr>
      </w:pPr>
    </w:p>
    <w:p w:rsidR="00AE4429" w:rsidRPr="002C2F6B" w:rsidRDefault="00AE4429" w:rsidP="00AE4429">
      <w:pPr>
        <w:pStyle w:val="ListParagraph"/>
        <w:numPr>
          <w:ilvl w:val="1"/>
          <w:numId w:val="7"/>
        </w:numPr>
        <w:spacing w:after="200" w:line="276" w:lineRule="auto"/>
        <w:rPr>
          <w:lang w:val="sr-Latn-CS"/>
        </w:rPr>
      </w:pPr>
      <w:r w:rsidRPr="002C2F6B">
        <w:rPr>
          <w:lang w:val="sr-Latn-CS"/>
        </w:rPr>
        <w:t>Pod-program „Kapitalne investicije u pred univerzitetskom obrazovanju“, s kodom 98100, na tabeli 3.2., dodaje se novi projekat „Izgradnja osnovne škole Dragobila – Mališevo“ u 2019. godini u vrednosti od  200.000 evra, izvor finansiranja „Prihodi od KAP-a“, u 2020. godini u vrednosti od  200.000 evra i u 2021. godini u vrednosti od 850,000 evra.</w:t>
      </w:r>
    </w:p>
    <w:p w:rsidR="00AE4429" w:rsidRPr="002C2F6B" w:rsidRDefault="00AE4429" w:rsidP="00AE4429">
      <w:pPr>
        <w:pStyle w:val="ListParagraph"/>
        <w:numPr>
          <w:ilvl w:val="1"/>
          <w:numId w:val="7"/>
        </w:numPr>
        <w:spacing w:after="200" w:line="276" w:lineRule="auto"/>
        <w:rPr>
          <w:lang w:val="sr-Latn-CS"/>
        </w:rPr>
      </w:pPr>
      <w:r w:rsidRPr="002C2F6B">
        <w:rPr>
          <w:lang w:val="sr-Latn-CS"/>
        </w:rPr>
        <w:lastRenderedPageBreak/>
        <w:t>Pod-program „Kapitalne investicije u pred univerzitetskom obrazovanju“, s kodom 98100, na tabeli 3.2dodaje se novi projekat „Izgradnja osnovne škole u Juniku-Dečane“  u 2019. godini u vrednosti od 200.000 evra izvor finansiranja „Prihodi od KAP-a“,  u 2020. godini u vrednosti od 150.000 evra i u  2021. godini u vrednosti od 750.000 evra.</w:t>
      </w:r>
    </w:p>
    <w:p w:rsidR="00AE4429" w:rsidRPr="002C2F6B" w:rsidRDefault="00AE4429" w:rsidP="00AE4429">
      <w:pPr>
        <w:pStyle w:val="ListParagraph"/>
        <w:numPr>
          <w:ilvl w:val="1"/>
          <w:numId w:val="7"/>
        </w:numPr>
        <w:spacing w:after="200" w:line="276" w:lineRule="auto"/>
        <w:rPr>
          <w:lang w:val="sr-Latn-CS"/>
        </w:rPr>
      </w:pPr>
      <w:r w:rsidRPr="002C2F6B">
        <w:rPr>
          <w:lang w:val="sr-Latn-CS"/>
        </w:rPr>
        <w:t>Pod-program „Kapitalne investicije u pred univerzitetskom obrazovanju“, s kodom 98100, na tabeli 3.2 dodaje se novi projekat  „Izgradnja osnovne škole u Dobrdelanu – Suva reka“ u 2019. godini  u vrednosti od 200.000 evra , izvor finansiranja „Prihodi od KAP-a“, u 2020. godini u vrednosti od 150.000 evra i u 2021. godini u vrednosti od 500.000 evra.</w:t>
      </w:r>
    </w:p>
    <w:p w:rsidR="00AE4429" w:rsidRPr="002C2F6B" w:rsidRDefault="00AE4429" w:rsidP="00AE4429">
      <w:pPr>
        <w:pStyle w:val="ListParagraph"/>
        <w:numPr>
          <w:ilvl w:val="1"/>
          <w:numId w:val="7"/>
        </w:numPr>
        <w:spacing w:after="200" w:line="276" w:lineRule="auto"/>
        <w:rPr>
          <w:lang w:val="sr-Latn-CS"/>
        </w:rPr>
      </w:pPr>
      <w:r w:rsidRPr="002C2F6B">
        <w:rPr>
          <w:lang w:val="sr-Latn-CS"/>
        </w:rPr>
        <w:t>Pod-program „Kapitalne investicije u pred univerzitetskom obrazovanju“, s kodom 98100, na tabeli 3.2 dodaje se novi projekat „Izgradnja obdaništa u Suvoj Reci“ u 2019. godini u vrednosti od 100.000 evra izvor finansiranja „Prihodi od KAP-a“, u 2020. godini u vrednosti od 100.000 evra i u  2021. godini u vrednosti od 300.000 evra.</w:t>
      </w:r>
    </w:p>
    <w:p w:rsidR="00AE4429" w:rsidRPr="002C2F6B" w:rsidRDefault="00AE4429" w:rsidP="00AE4429">
      <w:pPr>
        <w:pStyle w:val="ListParagraph"/>
        <w:numPr>
          <w:ilvl w:val="1"/>
          <w:numId w:val="7"/>
        </w:numPr>
        <w:spacing w:after="200" w:line="276" w:lineRule="auto"/>
        <w:rPr>
          <w:lang w:val="sr-Latn-CS"/>
        </w:rPr>
      </w:pPr>
      <w:r w:rsidRPr="002C2F6B">
        <w:rPr>
          <w:lang w:val="sr-Latn-CS"/>
        </w:rPr>
        <w:t>Pod-program „Kapitalne investicije u pred univerzitetskom obrazovanju“, s kodom 98100, na tabeli 3.2., dodaje se novi Projekat s kodom 18327 „Izgradnja osnovne škole u Gurbardh – Mališevo“,  iznos od 200,000 evra u 2019. godini,  menja se u iznos od 00.000 evra,  iznos od 400.000 evra za 2020. godinu menja se u iznos od 00.00 kao i 500.000,00 evra za 2021. godinu menja se u iznos od 00,00€.</w:t>
      </w: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18326  „Izgradnja školskog objekta u Doganaj – Kačanik“, iznos od 200.000 evra menja se u iznos od 150.000 evra, izvor finansiranja “Prihodi od KAP-a”</w:t>
      </w:r>
    </w:p>
    <w:p w:rsidR="00AE4429" w:rsidRPr="002C2F6B" w:rsidRDefault="00AE4429" w:rsidP="00AE4429">
      <w:pPr>
        <w:pStyle w:val="ListParagraph"/>
        <w:ind w:left="1080"/>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18328 „Izgradnja sale fizičkog vaspitanja u Rzniću – Dečane“,  iznos od 250.000 evra menja se u iznos od 200.000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18329 „Izgradnja sportske sale u Shal/Sedlare Lipljane“ iznos od 250.000 evra menja se u iznos od 200.000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18330  „Izgradnja sale fizičkog vaspitanja o. s. u Arlatu“,   iznos od 250.000 evra menja se u iznos od 200.000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lastRenderedPageBreak/>
        <w:t>Pod-program „Kapitalne investicije u pred univerzitetskom obrazovanju“, s kodom 98100, na tabeli 3.2., Projekt s kodom 18331 „Izgradnja sale fizičkog vaspitanja u o. N. s. š. Haxhi Hoti" u Rugovi, Đakovica”,   iznos od 250.000 evra menja se u iznos od 200.000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18338  „Stručno nadgledanje kapitalnih projekata“,   iznos od 200.000 evra menja se u iznos od 150.000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18035 „ Poboljšanje infrastrukture u o. š. "Motrat Qiriazi" i "Avdyl Frasheri" u Prizrenu“,  iznos od 200.000 evra, menja se u iznos od 150.000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18029 Izgradnja sale fizičkog vaspitanja u o. Š."Ibrahim Fehmiu" u Prizrenu”,   iznos od 200.000 evra, menja se u iznos od 150.000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15538 „Izgradnja osnovne škole u Vraniću, Suva reka“, iznos od 200.000 evra, menja se u iznos od 150.000 evra, izvor finansiranja “Prihodi od KAP-a”.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18340 „Kupovina paketa neophodne opreme u predmetnim oblastima i održavanje“ u Prizrenu,  iznos od 200.000 evra, menja se u iznos od 150.000 evra izvor finansiranja “Prihodi od KAP-a”.</w:t>
      </w:r>
    </w:p>
    <w:p w:rsidR="00AE4429" w:rsidRPr="002C2F6B" w:rsidRDefault="00AE4429" w:rsidP="00AE4429">
      <w:pPr>
        <w:pStyle w:val="ListParagraph"/>
        <w:suppressAutoHyphens/>
        <w:ind w:left="1080"/>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15262 „Izgradnja objekata za institucije predškolskog nivoa“,  iznos od 1.100.000 evra u 2021. godini, menja se u iznos od 950.000 evra.</w:t>
      </w:r>
    </w:p>
    <w:p w:rsidR="00AE4429" w:rsidRPr="002C2F6B" w:rsidRDefault="00AE4429" w:rsidP="00AE4429">
      <w:pPr>
        <w:pStyle w:val="ListParagraph"/>
        <w:suppressAutoHyphens/>
        <w:ind w:left="1080"/>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18039 „Izgradnja osnovne škole u Bregovom Lukavcu“, iznos od 300.000 evra u2021. godini, menja se u iznos od 50,000 evra.</w:t>
      </w:r>
    </w:p>
    <w:p w:rsidR="00AE4429" w:rsidRPr="002C2F6B" w:rsidRDefault="00AE4429" w:rsidP="00AE4429">
      <w:pPr>
        <w:suppressAutoHyphens/>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 s kodom 18040 „Izgradnja gimanzije naučnog smera u Peći“,  iznos od 300.000 evra u 2021. godini, menja se u iznos od 100.000 evra.</w:t>
      </w:r>
    </w:p>
    <w:p w:rsidR="00AE4429" w:rsidRPr="002C2F6B" w:rsidRDefault="00AE4429" w:rsidP="00AE4429">
      <w:pPr>
        <w:pStyle w:val="ListParagraph"/>
        <w:suppressAutoHyphens/>
        <w:ind w:left="1080"/>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lastRenderedPageBreak/>
        <w:t>Pod-program „Kapitalne investicije u pred univerzitetskom obrazovanju“, s kodom 98100, na tabeli 3.2., Projekti s kodom 15545 „ Izgradnja osnovne škole u Donjem Livoču, Gnjilane“ iznos od 300.000 evra u 2021. godini, menja se u iznos od 100.000 evra.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18038  „Izgradnja osnovne škole u Prištini“ iznos od 300.000 evra u 2021. godini, menja se u iznos od 100.000 evra.</w:t>
      </w:r>
    </w:p>
    <w:p w:rsidR="00AE4429" w:rsidRPr="002C2F6B" w:rsidRDefault="00AE4429" w:rsidP="00AE4429">
      <w:pPr>
        <w:pStyle w:val="ListParagraph"/>
        <w:rPr>
          <w:lang w:val="sr-Latn-CS"/>
        </w:rPr>
      </w:pPr>
    </w:p>
    <w:p w:rsidR="00AE4429" w:rsidRPr="002C2F6B" w:rsidRDefault="00AE4429" w:rsidP="00AE4429">
      <w:pPr>
        <w:pStyle w:val="ListParagraph"/>
        <w:numPr>
          <w:ilvl w:val="1"/>
          <w:numId w:val="7"/>
        </w:numPr>
        <w:suppressAutoHyphens/>
        <w:rPr>
          <w:lang w:val="sr-Latn-CS"/>
        </w:rPr>
      </w:pPr>
      <w:r w:rsidRPr="002C2F6B">
        <w:rPr>
          <w:lang w:val="sr-Latn-CS"/>
        </w:rPr>
        <w:t>Pod-program „Kapitalne investicije u pred univerzitetskom obrazovanju“, s kodom 98100, na tabeli 3.2., Projekti s kodom 18041 „Izgradnja osnovne škole u Peći“,   iznos od 300,000 evra u 2021.godini, menja se u iznos od 100.000 evra.</w:t>
      </w:r>
    </w:p>
    <w:p w:rsidR="00AE4429" w:rsidRPr="002C2F6B" w:rsidRDefault="00AE4429" w:rsidP="00AE4429">
      <w:pPr>
        <w:pStyle w:val="ListParagraph"/>
        <w:rPr>
          <w:szCs w:val="24"/>
          <w:lang w:val="sr-Latn-CS"/>
        </w:rPr>
      </w:pPr>
    </w:p>
    <w:p w:rsidR="00AE4429" w:rsidRPr="002C2F6B" w:rsidRDefault="00AE4429" w:rsidP="00AE4429">
      <w:pPr>
        <w:pStyle w:val="ListParagraph"/>
        <w:numPr>
          <w:ilvl w:val="1"/>
          <w:numId w:val="7"/>
        </w:numPr>
        <w:suppressAutoHyphens/>
        <w:rPr>
          <w:lang w:val="sr-Latn-CS"/>
        </w:rPr>
      </w:pPr>
      <w:r w:rsidRPr="002C2F6B">
        <w:rPr>
          <w:szCs w:val="24"/>
          <w:lang w:val="sr-Latn-CS"/>
        </w:rPr>
        <w:t>Pod-program „Kapitalne investicije u pred univerzitetskom obrazovanju“, s kodom 98100, na tabeli 3.2., projekti s kodom 15549 „Kupovina i snabdevanje sala fizičkog vaspitanja s sportskim paketima“,  u 2020.godini  iznos od 1.235.678 evra menja se na 1.035.678 evra u 2021. godini,  iznos od 1.195.485 evra menja se u iznos od 495.485 evra.</w:t>
      </w:r>
    </w:p>
    <w:p w:rsidR="004F2ABB" w:rsidRPr="002C2F6B" w:rsidRDefault="004F2ABB" w:rsidP="00AE4429">
      <w:pPr>
        <w:pStyle w:val="ListParagraph"/>
        <w:suppressAutoHyphens/>
        <w:ind w:left="0"/>
        <w:rPr>
          <w:b/>
          <w:lang w:val="sr-Latn-CS"/>
        </w:rPr>
      </w:pPr>
    </w:p>
    <w:p w:rsidR="00AE4429" w:rsidRPr="002C2F6B" w:rsidRDefault="00593899" w:rsidP="00AE4429">
      <w:pPr>
        <w:pStyle w:val="ListParagraph"/>
        <w:suppressAutoHyphens/>
        <w:ind w:left="0"/>
        <w:rPr>
          <w:lang w:val="sr-Latn-CS"/>
        </w:rPr>
      </w:pPr>
      <w:r w:rsidRPr="002C2F6B">
        <w:rPr>
          <w:b/>
          <w:lang w:val="sr-Latn-CS"/>
        </w:rPr>
        <w:t xml:space="preserve">Predsednik - </w:t>
      </w:r>
      <w:r w:rsidR="004F2ABB" w:rsidRPr="002C2F6B">
        <w:rPr>
          <w:b/>
          <w:lang w:val="sr-Latn-CS"/>
        </w:rPr>
        <w:t xml:space="preserve"> </w:t>
      </w:r>
      <w:r w:rsidR="004262DE" w:rsidRPr="002C2F6B">
        <w:rPr>
          <w:lang w:val="sr-Latn-CS"/>
        </w:rPr>
        <w:t xml:space="preserve">Ministre primili smo jednog zahteva od specijalizanata, ja sam primio grupu specijalizanata koji zahtevaju da  od subvencija  prelaze na plate. Ja sam njima objasnio da ne mogu primiti plate automatski bez ugovora. To zahteva  raspisivanje konkursa i oni mogu ostati bez plate nekoliko  meseci. Oni takođe su rekli  da se subvencije zakasne i da se ne nadoknađuju blagovremeno. Najbolje rešenje je da se  objavljuje konkurs  i da se zaključuju ugovori  i kada se završe da dolaze  kod nas i mi da im dajemo </w:t>
      </w:r>
      <w:r w:rsidR="00566560" w:rsidRPr="002C2F6B">
        <w:rPr>
          <w:lang w:val="sr-Latn-CS"/>
        </w:rPr>
        <w:t>novac. Oni zahtevaju  da se nadoknađuju sa subvencijama kako bi plate dobili uredno, da li postoje mogućnosti  da se ove subvencije ne budu  primljene kada dolaze kod vas?</w:t>
      </w:r>
    </w:p>
    <w:p w:rsidR="00AE4429" w:rsidRPr="002C2F6B" w:rsidRDefault="00AE4429" w:rsidP="00AE4429">
      <w:pPr>
        <w:jc w:val="left"/>
        <w:rPr>
          <w:b/>
        </w:rPr>
      </w:pPr>
    </w:p>
    <w:p w:rsidR="00AE4429" w:rsidRPr="002C2F6B" w:rsidRDefault="00AE4429" w:rsidP="00AE4429">
      <w:pPr>
        <w:jc w:val="left"/>
      </w:pPr>
      <w:r w:rsidRPr="002C2F6B">
        <w:rPr>
          <w:b/>
        </w:rPr>
        <w:t xml:space="preserve">Bedri Hamza – </w:t>
      </w:r>
      <w:r w:rsidR="00566560" w:rsidRPr="002C2F6B">
        <w:t xml:space="preserve">ministarstvo  finansija  ne zakašnjava isplatu </w:t>
      </w:r>
      <w:r w:rsidR="00E56B59" w:rsidRPr="002C2F6B">
        <w:t xml:space="preserve"> subvencija. To je u odgovornosti budžetskih organizacija da  blagovremeno procesiraju.</w:t>
      </w:r>
    </w:p>
    <w:p w:rsidR="00AE4429" w:rsidRPr="002C2F6B" w:rsidRDefault="00AE4429" w:rsidP="00AE4429">
      <w:pPr>
        <w:jc w:val="left"/>
        <w:rPr>
          <w:b/>
        </w:rPr>
      </w:pPr>
    </w:p>
    <w:p w:rsidR="00AE4429" w:rsidRPr="002C2F6B" w:rsidRDefault="00593899" w:rsidP="00AE4429">
      <w:pPr>
        <w:jc w:val="left"/>
      </w:pPr>
      <w:r w:rsidRPr="002C2F6B">
        <w:t xml:space="preserve">Predsednik - </w:t>
      </w:r>
      <w:r w:rsidR="00AE4429" w:rsidRPr="002C2F6B">
        <w:t xml:space="preserve"> </w:t>
      </w:r>
      <w:r w:rsidR="00E56B59" w:rsidRPr="002C2F6B">
        <w:t xml:space="preserve">je konstatovao da je Komisija jednoglasno  nije podržala zahtev specijalizanata. </w:t>
      </w:r>
    </w:p>
    <w:p w:rsidR="00AE4429" w:rsidRPr="002C2F6B" w:rsidRDefault="00AE4429" w:rsidP="00AE4429">
      <w:pPr>
        <w:jc w:val="left"/>
        <w:rPr>
          <w:b/>
        </w:rPr>
      </w:pPr>
    </w:p>
    <w:p w:rsidR="00AE4429" w:rsidRPr="002C2F6B" w:rsidRDefault="00AE4429" w:rsidP="00AE4429">
      <w:r w:rsidRPr="002C2F6B">
        <w:rPr>
          <w:b/>
        </w:rPr>
        <w:t>Dardan Molliqaj</w:t>
      </w:r>
      <w:r w:rsidR="00E56B59" w:rsidRPr="002C2F6B">
        <w:rPr>
          <w:b/>
        </w:rPr>
        <w:t xml:space="preserve"> - </w:t>
      </w:r>
      <w:r w:rsidRPr="002C2F6B">
        <w:t xml:space="preserve"> </w:t>
      </w:r>
      <w:r w:rsidR="008F2D85" w:rsidRPr="002C2F6B">
        <w:t xml:space="preserve">kod amandman a 79. zahtev </w:t>
      </w:r>
      <w:r w:rsidRPr="002C2F6B">
        <w:t xml:space="preserve"> </w:t>
      </w:r>
      <w:r w:rsidR="00593899" w:rsidRPr="002C2F6B">
        <w:t>Predsednik</w:t>
      </w:r>
      <w:r w:rsidR="008F2D85" w:rsidRPr="002C2F6B">
        <w:t>a</w:t>
      </w:r>
      <w:r w:rsidR="00593899" w:rsidRPr="002C2F6B">
        <w:t xml:space="preserve"> </w:t>
      </w:r>
      <w:r w:rsidR="008F2D85" w:rsidRPr="002C2F6B">
        <w:t xml:space="preserve">opštine Kamenica kojeg sam ja prezentirao, predlog je da za </w:t>
      </w:r>
      <w:r w:rsidRPr="002C2F6B">
        <w:t>2019</w:t>
      </w:r>
      <w:r w:rsidR="008F2D85" w:rsidRPr="002C2F6B">
        <w:t xml:space="preserve">. godinu izvrši iznos </w:t>
      </w:r>
      <w:r w:rsidRPr="002C2F6B">
        <w:t xml:space="preserve"> </w:t>
      </w:r>
      <w:r w:rsidR="008F2D85" w:rsidRPr="002C2F6B">
        <w:t xml:space="preserve">od </w:t>
      </w:r>
      <w:r w:rsidRPr="002C2F6B">
        <w:t xml:space="preserve"> 400,000 </w:t>
      </w:r>
      <w:r w:rsidR="008F2D85" w:rsidRPr="002C2F6B">
        <w:t>€</w:t>
      </w:r>
      <w:r w:rsidRPr="002C2F6B">
        <w:t xml:space="preserve">, </w:t>
      </w:r>
      <w:r w:rsidR="008F2D85" w:rsidRPr="002C2F6B">
        <w:t xml:space="preserve">dok za </w:t>
      </w:r>
      <w:r w:rsidRPr="002C2F6B">
        <w:t xml:space="preserve"> 2020 </w:t>
      </w:r>
      <w:r w:rsidR="008F2D85" w:rsidRPr="002C2F6B">
        <w:t xml:space="preserve">iznos od </w:t>
      </w:r>
      <w:r w:rsidRPr="002C2F6B">
        <w:t xml:space="preserve"> 600,000 </w:t>
      </w:r>
      <w:r w:rsidR="008F2D85" w:rsidRPr="002C2F6B">
        <w:t>€</w:t>
      </w:r>
      <w:r w:rsidRPr="002C2F6B">
        <w:t>.</w:t>
      </w:r>
    </w:p>
    <w:p w:rsidR="008F2D85" w:rsidRPr="002C2F6B" w:rsidRDefault="008F2D85" w:rsidP="00AE4429"/>
    <w:p w:rsidR="00AE4429" w:rsidRPr="002C2F6B" w:rsidRDefault="008F2D85" w:rsidP="00AE4429">
      <w:r w:rsidRPr="002C2F6B">
        <w:t xml:space="preserve">Što se tiče amadnmana 128 koji se odnosi sa  izgradnjom zajedničke ekonomske zone između opštine Kamenica i Raniluka, fenomen je napuštanje  ove zone stanovnika preko Hrvatske, Bosne </w:t>
      </w:r>
      <w:r w:rsidR="00EC7FE0" w:rsidRPr="002C2F6B">
        <w:t xml:space="preserve">tako da smatram da je dobro imati početak ovog projekta. </w:t>
      </w:r>
    </w:p>
    <w:p w:rsidR="00EC7FE0" w:rsidRPr="002C2F6B" w:rsidRDefault="00EC7FE0" w:rsidP="00AE4429"/>
    <w:p w:rsidR="00EC7FE0" w:rsidRPr="002C2F6B" w:rsidRDefault="00EC7FE0" w:rsidP="00AE4429">
      <w:r w:rsidRPr="002C2F6B">
        <w:t>Poslednje pitanje što opština Kamenica smanjivala broj  radnika u administraciji odnosno u obrazovanju, za nastavnike koje odlaze  u penziji  i da ne otvaraju se nova radna mesta i da su  zahtevali  dodatno osoblje u opštini</w:t>
      </w:r>
      <w:r w:rsidR="009723D5" w:rsidRPr="002C2F6B">
        <w:t xml:space="preserve"> jer su dovoljno pripremljene za određene  direkcije jer ne mogu prenositi dodatno osoblje od 20. osoba  i zahtev ćemo  primiti  za 10 minuta Imelom. Ukoliko postoje rešenje  dobro bi bilo. </w:t>
      </w:r>
    </w:p>
    <w:p w:rsidR="00AE4429" w:rsidRPr="002C2F6B" w:rsidRDefault="00AE4429" w:rsidP="00AE4429"/>
    <w:p w:rsidR="00AE4429" w:rsidRPr="002C2F6B" w:rsidRDefault="009723D5" w:rsidP="00AE4429">
      <w:pPr>
        <w:jc w:val="left"/>
      </w:pPr>
      <w:r w:rsidRPr="002C2F6B">
        <w:rPr>
          <w:b/>
        </w:rPr>
        <w:t xml:space="preserve">Bedri Hamza -  </w:t>
      </w:r>
      <w:r w:rsidRPr="002C2F6B">
        <w:t xml:space="preserve"> mi smo povećali broj  zaposlenih u opštinama. Izuzev u opštini Priština i  Kosovo Polje  gde su učenici koncentrisani u ovim sredinama, a u ostalim opštinama se smanjuje  broj učenika, a u administraciji  zahtevali su  dodatne pozicije, smatram da ukoliko udobrimo 10. pozicije, dovoljne su. </w:t>
      </w:r>
    </w:p>
    <w:p w:rsidR="00AE4429" w:rsidRPr="002C2F6B" w:rsidRDefault="00AE4429" w:rsidP="00AE4429"/>
    <w:p w:rsidR="00AE4429" w:rsidRPr="002C2F6B" w:rsidRDefault="00593899" w:rsidP="00AE4429">
      <w:pPr>
        <w:jc w:val="left"/>
      </w:pPr>
      <w:r w:rsidRPr="002C2F6B">
        <w:t xml:space="preserve">Predsednik - </w:t>
      </w:r>
      <w:r w:rsidR="009723D5" w:rsidRPr="002C2F6B">
        <w:t xml:space="preserve">  je konstatovao da je Komisija jednoglasno podržala dva amandmana poslanika </w:t>
      </w:r>
      <w:r w:rsidR="00AE4429" w:rsidRPr="002C2F6B">
        <w:t xml:space="preserve"> Dardan Molliqaj, </w:t>
      </w:r>
      <w:r w:rsidR="009723D5" w:rsidRPr="002C2F6B">
        <w:t xml:space="preserve">tekstom koji glasi: </w:t>
      </w:r>
    </w:p>
    <w:p w:rsidR="009723D5" w:rsidRPr="002C2F6B" w:rsidRDefault="009723D5" w:rsidP="00AE4429">
      <w:pPr>
        <w:jc w:val="left"/>
      </w:pPr>
    </w:p>
    <w:p w:rsidR="00AE4429" w:rsidRPr="002C2F6B" w:rsidRDefault="00AE4429" w:rsidP="00AE4429">
      <w:pPr>
        <w:widowControl w:val="0"/>
        <w:numPr>
          <w:ilvl w:val="0"/>
          <w:numId w:val="8"/>
        </w:numPr>
        <w:tabs>
          <w:tab w:val="left" w:pos="360"/>
        </w:tabs>
        <w:autoSpaceDE w:val="0"/>
        <w:autoSpaceDN w:val="0"/>
        <w:adjustRightInd w:val="0"/>
        <w:rPr>
          <w:bCs/>
          <w:szCs w:val="24"/>
        </w:rPr>
      </w:pPr>
      <w:r w:rsidRPr="002C2F6B">
        <w:rPr>
          <w:bCs/>
          <w:szCs w:val="24"/>
        </w:rPr>
        <w:t xml:space="preserve">U budžetskoj organizaciji  </w:t>
      </w:r>
      <w:r w:rsidRPr="002C2F6B">
        <w:rPr>
          <w:b/>
          <w:bCs/>
          <w:szCs w:val="24"/>
        </w:rPr>
        <w:t>„Ministarstvo infrastrukture“,</w:t>
      </w:r>
      <w:r w:rsidRPr="002C2F6B">
        <w:rPr>
          <w:bCs/>
          <w:szCs w:val="24"/>
        </w:rPr>
        <w:t xml:space="preserve"> s organizacionim kodom  205, vrši se sledeća promena u tekstu: </w:t>
      </w:r>
      <w:r w:rsidRPr="002C2F6B">
        <w:rPr>
          <w:szCs w:val="24"/>
        </w:rPr>
        <w:t>U pod-programu kod „Novih izgradnji puteva“ na 3.2., s kodom 42100, dodaje se novi projekat „Izgradnja bulevara grada u Kamenici“, u iznosu od 400.000 evra za 2019. godinu, za 2020. godinu dodaje se iznos od 600.000 evra.“</w:t>
      </w:r>
    </w:p>
    <w:p w:rsidR="00AE4429" w:rsidRPr="002C2F6B" w:rsidRDefault="00AE4429" w:rsidP="00AE4429">
      <w:pPr>
        <w:pStyle w:val="NormalWeb"/>
        <w:numPr>
          <w:ilvl w:val="0"/>
          <w:numId w:val="8"/>
        </w:numPr>
        <w:jc w:val="both"/>
        <w:rPr>
          <w:lang w:val="sr-Latn-CS"/>
        </w:rPr>
      </w:pPr>
      <w:r w:rsidRPr="002C2F6B">
        <w:rPr>
          <w:lang w:val="sr-Latn-CS"/>
        </w:rPr>
        <w:t>U budžetskoj organizaciji „Ministarstvo trgovine i industrije“ s organizacionim kodom 204, na tabeli 3.2., dodaje se novi Projekat s nazivom „Izgradnja zajedničke ekonomske zone između opštine Kamenica i Ranilug“, u iznosu od 300.000 evra za 2019. godinu, Izvor finansiranja „Prihodi od KAP-a“, i ka 2020. godinu dodaje se iznos od  200.000 evra.</w:t>
      </w:r>
    </w:p>
    <w:p w:rsidR="00AE4429" w:rsidRPr="002C2F6B" w:rsidRDefault="00593899" w:rsidP="00AE4429">
      <w:pPr>
        <w:widowControl w:val="0"/>
        <w:tabs>
          <w:tab w:val="left" w:pos="360"/>
        </w:tabs>
        <w:autoSpaceDE w:val="0"/>
        <w:autoSpaceDN w:val="0"/>
        <w:adjustRightInd w:val="0"/>
        <w:spacing w:line="276" w:lineRule="auto"/>
        <w:rPr>
          <w:bCs/>
        </w:rPr>
      </w:pPr>
      <w:r w:rsidRPr="002C2F6B">
        <w:t xml:space="preserve">Predsednik - </w:t>
      </w:r>
      <w:r w:rsidR="00AE4429" w:rsidRPr="002C2F6B">
        <w:t xml:space="preserve"> </w:t>
      </w:r>
      <w:r w:rsidR="009723D5" w:rsidRPr="002C2F6B">
        <w:t xml:space="preserve">je konstatovao da je Komisija jednoglasno podržala zahtev poslanika </w:t>
      </w:r>
      <w:r w:rsidR="00AE4429" w:rsidRPr="002C2F6B">
        <w:t xml:space="preserve"> Molliqaj, </w:t>
      </w:r>
      <w:r w:rsidR="00C17AC2" w:rsidRPr="002C2F6B">
        <w:t xml:space="preserve">za izmene u opštini Kamenica, tekstom koji glasi: </w:t>
      </w:r>
    </w:p>
    <w:p w:rsidR="00AE4429" w:rsidRPr="002C2F6B" w:rsidRDefault="00AE4429" w:rsidP="00AE4429">
      <w:pPr>
        <w:pStyle w:val="NormalWeb"/>
        <w:numPr>
          <w:ilvl w:val="0"/>
          <w:numId w:val="9"/>
        </w:numPr>
        <w:suppressAutoHyphens/>
        <w:spacing w:before="100" w:beforeAutospacing="1" w:after="100" w:afterAutospacing="1"/>
        <w:jc w:val="both"/>
        <w:rPr>
          <w:szCs w:val="27"/>
          <w:lang w:val="sr-Latn-CS"/>
        </w:rPr>
      </w:pPr>
      <w:r w:rsidRPr="002C2F6B">
        <w:rPr>
          <w:szCs w:val="27"/>
          <w:lang w:val="sr-Latn-CS"/>
        </w:rPr>
        <w:t xml:space="preserve"> </w:t>
      </w:r>
      <w:r w:rsidRPr="002C2F6B">
        <w:rPr>
          <w:bCs/>
          <w:lang w:val="sr-Latn-CS"/>
        </w:rPr>
        <w:t xml:space="preserve">U budžetskoj </w:t>
      </w:r>
      <w:r w:rsidRPr="002C2F6B">
        <w:rPr>
          <w:b/>
          <w:bCs/>
          <w:lang w:val="sr-Latn-CS"/>
        </w:rPr>
        <w:t>„Opština Kamenica“</w:t>
      </w:r>
      <w:r w:rsidRPr="002C2F6B">
        <w:rPr>
          <w:b/>
          <w:szCs w:val="27"/>
          <w:lang w:val="sr-Latn-CS"/>
        </w:rPr>
        <w:t xml:space="preserve">, </w:t>
      </w:r>
      <w:r w:rsidRPr="002C2F6B">
        <w:rPr>
          <w:szCs w:val="27"/>
          <w:lang w:val="sr-Latn-CS"/>
        </w:rPr>
        <w:t xml:space="preserve"> s organizacionim kodom 653, </w:t>
      </w:r>
      <w:r w:rsidRPr="002C2F6B">
        <w:rPr>
          <w:lang w:val="sr-Latn-CS"/>
        </w:rPr>
        <w:t>na tabeli</w:t>
      </w:r>
      <w:r w:rsidRPr="002C2F6B">
        <w:rPr>
          <w:bCs/>
          <w:lang w:val="sr-Latn-CS"/>
        </w:rPr>
        <w:t xml:space="preserve"> 4.1., </w:t>
      </w:r>
      <w:r w:rsidRPr="002C2F6B">
        <w:rPr>
          <w:szCs w:val="27"/>
          <w:lang w:val="sr-Latn-CS"/>
        </w:rPr>
        <w:t xml:space="preserve"> vrše se sledeće promene:</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lang w:val="sr-Latn-CS"/>
        </w:rPr>
        <w:t xml:space="preserve">U programu „Kancelarija gradonačelnika“ (160), pod-program „Kancelarija gradonačelnika“ (16029), </w:t>
      </w:r>
      <w:r w:rsidRPr="002C2F6B">
        <w:rPr>
          <w:szCs w:val="27"/>
          <w:lang w:val="sr-Latn-CS"/>
        </w:rPr>
        <w:t>broj pozicija od 23 menja se na 29.</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lang w:val="sr-Latn-CS"/>
        </w:rPr>
        <w:t>U programu „Kancelarija gradonačelnika“ (160), pod-program „Kancelarija gradonačelnika“ (16029), kategorija troškova „Plate i dnevnice“, iznos od 190.000 evra, menja se na 213.760 evra.</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lang w:val="sr-Latn-CS"/>
        </w:rPr>
        <w:t xml:space="preserve">U programu  „Javne usluge i civilna zaštita, emergencija“ </w:t>
      </w:r>
      <w:r w:rsidRPr="002C2F6B">
        <w:rPr>
          <w:szCs w:val="27"/>
          <w:lang w:val="sr-Latn-CS"/>
        </w:rPr>
        <w:t>(180), pod-program “</w:t>
      </w:r>
      <w:r w:rsidRPr="002C2F6B">
        <w:rPr>
          <w:bCs/>
          <w:szCs w:val="14"/>
          <w:lang w:val="sr-Latn-CS"/>
        </w:rPr>
        <w:t>Javna infrastruktura“</w:t>
      </w:r>
      <w:r w:rsidRPr="002C2F6B">
        <w:rPr>
          <w:sz w:val="44"/>
          <w:szCs w:val="27"/>
          <w:lang w:val="sr-Latn-CS"/>
        </w:rPr>
        <w:t xml:space="preserve"> </w:t>
      </w:r>
      <w:r w:rsidRPr="002C2F6B">
        <w:rPr>
          <w:szCs w:val="27"/>
          <w:lang w:val="sr-Latn-CS"/>
        </w:rPr>
        <w:t>(18189), broj pozicija od 17 menja se na 19.</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szCs w:val="27"/>
          <w:lang w:val="sr-Latn-CS"/>
        </w:rPr>
        <w:t xml:space="preserve">U programu </w:t>
      </w:r>
      <w:r w:rsidRPr="002C2F6B">
        <w:rPr>
          <w:lang w:val="sr-Latn-CS"/>
        </w:rPr>
        <w:t xml:space="preserve">„Javne usluge i civilna zaštita, emergencija“ </w:t>
      </w:r>
      <w:r w:rsidRPr="002C2F6B">
        <w:rPr>
          <w:szCs w:val="27"/>
          <w:lang w:val="sr-Latn-CS"/>
        </w:rPr>
        <w:t>(180), pod-program “</w:t>
      </w:r>
      <w:r w:rsidRPr="002C2F6B">
        <w:rPr>
          <w:bCs/>
          <w:szCs w:val="14"/>
          <w:lang w:val="sr-Latn-CS"/>
        </w:rPr>
        <w:t>Javna infrastruktura“</w:t>
      </w:r>
      <w:r w:rsidRPr="002C2F6B">
        <w:rPr>
          <w:sz w:val="44"/>
          <w:szCs w:val="27"/>
          <w:lang w:val="sr-Latn-CS"/>
        </w:rPr>
        <w:t xml:space="preserve"> </w:t>
      </w:r>
      <w:r w:rsidRPr="002C2F6B">
        <w:rPr>
          <w:szCs w:val="27"/>
          <w:lang w:val="sr-Latn-CS"/>
        </w:rPr>
        <w:t xml:space="preserve">(18189), </w:t>
      </w:r>
      <w:r w:rsidRPr="002C2F6B">
        <w:rPr>
          <w:lang w:val="sr-Latn-CS"/>
        </w:rPr>
        <w:t>kategorija troškova „Plate i dnevnice“ iznos od 105.000 evra, menja se na 112.920 evra.</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szCs w:val="27"/>
          <w:lang w:val="sr-Latn-CS"/>
        </w:rPr>
        <w:t>U programu „Urbano planiranje i životna sredina“ (660), pod-program „Urbano planiranje i inspekcija“ (66450), broj pozicija od 9 menja se na 11.</w:t>
      </w:r>
    </w:p>
    <w:p w:rsidR="00AE4429" w:rsidRPr="002C2F6B" w:rsidRDefault="00AE4429" w:rsidP="00AE4429">
      <w:pPr>
        <w:pStyle w:val="NormalWeb"/>
        <w:numPr>
          <w:ilvl w:val="1"/>
          <w:numId w:val="9"/>
        </w:numPr>
        <w:tabs>
          <w:tab w:val="left" w:pos="810"/>
        </w:tabs>
        <w:suppressAutoHyphens/>
        <w:spacing w:before="100" w:beforeAutospacing="1" w:after="100" w:afterAutospacing="1"/>
        <w:jc w:val="both"/>
        <w:rPr>
          <w:szCs w:val="27"/>
          <w:lang w:val="sr-Latn-CS"/>
        </w:rPr>
      </w:pPr>
      <w:r w:rsidRPr="002C2F6B">
        <w:rPr>
          <w:lang w:val="sr-Latn-CS"/>
        </w:rPr>
        <w:t>U programu „Urbano planiranje i životna sredina“ (660), pod-</w:t>
      </w:r>
      <w:r w:rsidRPr="002C2F6B">
        <w:rPr>
          <w:szCs w:val="27"/>
          <w:lang w:val="sr-Latn-CS"/>
        </w:rPr>
        <w:t>„Urbano planiranje i inspekcija“</w:t>
      </w:r>
      <w:r w:rsidRPr="002C2F6B">
        <w:rPr>
          <w:lang w:val="sr-Latn-CS"/>
        </w:rPr>
        <w:t xml:space="preserve"> (66450), kategorija troškova „Plate i dnevnice“ iznos od 67.000 evra, menja se na 74,920 evra.</w:t>
      </w:r>
    </w:p>
    <w:p w:rsidR="00AE4429" w:rsidRPr="002C2F6B" w:rsidRDefault="00593899" w:rsidP="00AE4429">
      <w:pPr>
        <w:pStyle w:val="NormalWeb"/>
        <w:suppressAutoHyphens/>
        <w:spacing w:before="100" w:beforeAutospacing="1" w:after="100" w:afterAutospacing="1"/>
        <w:jc w:val="both"/>
        <w:rPr>
          <w:lang w:val="sr-Latn-CS"/>
        </w:rPr>
      </w:pPr>
      <w:r w:rsidRPr="002C2F6B">
        <w:rPr>
          <w:b/>
          <w:lang w:val="sr-Latn-CS"/>
        </w:rPr>
        <w:t xml:space="preserve">Predsednik </w:t>
      </w:r>
      <w:r w:rsidR="00C17AC2" w:rsidRPr="002C2F6B">
        <w:rPr>
          <w:b/>
          <w:lang w:val="sr-Latn-CS"/>
        </w:rPr>
        <w:t>–</w:t>
      </w:r>
      <w:r w:rsidRPr="002C2F6B">
        <w:rPr>
          <w:b/>
          <w:lang w:val="sr-Latn-CS"/>
        </w:rPr>
        <w:t xml:space="preserve"> </w:t>
      </w:r>
      <w:r w:rsidR="00C17AC2" w:rsidRPr="002C2F6B">
        <w:rPr>
          <w:lang w:val="sr-Latn-CS"/>
        </w:rPr>
        <w:t>je naglasio</w:t>
      </w:r>
      <w:r w:rsidR="00C17AC2" w:rsidRPr="002C2F6B">
        <w:rPr>
          <w:b/>
          <w:lang w:val="sr-Latn-CS"/>
        </w:rPr>
        <w:t xml:space="preserve"> </w:t>
      </w:r>
      <w:r w:rsidR="00C17AC2" w:rsidRPr="002C2F6B">
        <w:rPr>
          <w:lang w:val="sr-Latn-CS"/>
        </w:rPr>
        <w:t xml:space="preserve"> da smo dobili nekoliko amandmana od strane Ministarstvo finansija, u pisanom obliku koje ste predvideli  i dajem reč predstavniku ministarstva da ih predstavlja. </w:t>
      </w:r>
    </w:p>
    <w:p w:rsidR="00AE4429" w:rsidRPr="002C2F6B" w:rsidRDefault="00AE4429" w:rsidP="00AE4429">
      <w:r w:rsidRPr="002C2F6B">
        <w:rPr>
          <w:b/>
        </w:rPr>
        <w:t>Milaim Aliu</w:t>
      </w:r>
      <w:r w:rsidR="00C17AC2" w:rsidRPr="002C2F6B">
        <w:rPr>
          <w:b/>
        </w:rPr>
        <w:t xml:space="preserve"> - </w:t>
      </w:r>
      <w:r w:rsidRPr="002C2F6B">
        <w:t xml:space="preserve">  </w:t>
      </w:r>
      <w:r w:rsidR="00C17AC2" w:rsidRPr="002C2F6B">
        <w:t xml:space="preserve">amandmani </w:t>
      </w:r>
      <w:r w:rsidRPr="002C2F6B">
        <w:t xml:space="preserve">5, 6 </w:t>
      </w:r>
      <w:r w:rsidR="00C17AC2" w:rsidRPr="002C2F6B">
        <w:t xml:space="preserve">i </w:t>
      </w:r>
      <w:r w:rsidRPr="002C2F6B">
        <w:t xml:space="preserve"> 7 </w:t>
      </w:r>
      <w:r w:rsidR="00C17AC2" w:rsidRPr="002C2F6B">
        <w:t xml:space="preserve">ukinu se od izveštaja iz razloga što smo predložili nove amandmane  koji su preformulisani. Takođe imamo još nekoliko amandmana koji su se odnosili </w:t>
      </w:r>
      <w:r w:rsidR="00C17AC2" w:rsidRPr="002C2F6B">
        <w:lastRenderedPageBreak/>
        <w:t xml:space="preserve">sa investicijama. Mi smo ih pre formulisali i  uputili  projekte  iz centralnom  nivoa po opštinama, na osnovu  sporazuma razumevanja. </w:t>
      </w:r>
    </w:p>
    <w:p w:rsidR="00AE4429" w:rsidRPr="002C2F6B" w:rsidRDefault="00AE4429" w:rsidP="00AE4429"/>
    <w:p w:rsidR="00AE4429" w:rsidRPr="002C2F6B" w:rsidRDefault="00593899" w:rsidP="00AE4429">
      <w:r w:rsidRPr="002C2F6B">
        <w:t xml:space="preserve">Predsednik - </w:t>
      </w:r>
      <w:r w:rsidR="00AE4429" w:rsidRPr="002C2F6B">
        <w:t xml:space="preserve"> </w:t>
      </w:r>
      <w:r w:rsidR="00C17AC2" w:rsidRPr="002C2F6B">
        <w:t xml:space="preserve">je konstatova da je Komisija jednoglasno usvojila predloge </w:t>
      </w:r>
      <w:r w:rsidR="00B11245" w:rsidRPr="002C2F6B">
        <w:t xml:space="preserve">Ministarstva finansija koji su deo izveštaja  Komisije u obliku amandmana. </w:t>
      </w:r>
    </w:p>
    <w:p w:rsidR="00AE4429" w:rsidRPr="002C2F6B" w:rsidRDefault="00AE4429" w:rsidP="00AE4429">
      <w:pPr>
        <w:jc w:val="left"/>
        <w:rPr>
          <w:b/>
        </w:rPr>
      </w:pPr>
      <w:r w:rsidRPr="002C2F6B">
        <w:rPr>
          <w:b/>
        </w:rPr>
        <w:t xml:space="preserve">    </w:t>
      </w:r>
    </w:p>
    <w:p w:rsidR="00AE4429" w:rsidRPr="002C2F6B" w:rsidRDefault="00B11245" w:rsidP="00B11245">
      <w:r w:rsidRPr="002C2F6B">
        <w:rPr>
          <w:b/>
        </w:rPr>
        <w:t xml:space="preserve">Arbërie Nagavci -  </w:t>
      </w:r>
      <w:r w:rsidRPr="002C2F6B">
        <w:t xml:space="preserve"> ukoliko se usvoji Nacrt zakona o platama sa izmenama ili bez  izmene kako će te dobiti novac?</w:t>
      </w:r>
    </w:p>
    <w:p w:rsidR="00B11245" w:rsidRPr="002C2F6B" w:rsidRDefault="00B11245" w:rsidP="00B11245"/>
    <w:p w:rsidR="00AE4429" w:rsidRPr="002C2F6B" w:rsidRDefault="00B11245" w:rsidP="00AE4429">
      <w:r w:rsidRPr="002C2F6B">
        <w:rPr>
          <w:b/>
        </w:rPr>
        <w:t xml:space="preserve">Bedri Hamza -  </w:t>
      </w:r>
      <w:r w:rsidRPr="002C2F6B">
        <w:t xml:space="preserve"> ja nemam predrasude kakve će biti budžetske implikacije ovog zakona bez usvajanja. </w:t>
      </w:r>
    </w:p>
    <w:p w:rsidR="00B11245" w:rsidRPr="002C2F6B" w:rsidRDefault="00B11245" w:rsidP="00AE4429"/>
    <w:p w:rsidR="00AE4429" w:rsidRPr="002C2F6B" w:rsidRDefault="00B11245" w:rsidP="00AE4429">
      <w:pPr>
        <w:rPr>
          <w:b/>
        </w:rPr>
      </w:pPr>
      <w:r w:rsidRPr="002C2F6B">
        <w:t xml:space="preserve">U ministarstvu finansija je predviđen budžet za nove inicijative koje mogu dolaziti  preko usvajanja zakonodavstva.  </w:t>
      </w:r>
    </w:p>
    <w:p w:rsidR="00AE4429" w:rsidRPr="002C2F6B" w:rsidRDefault="00AE4429" w:rsidP="00AE4429">
      <w:pPr>
        <w:jc w:val="left"/>
        <w:rPr>
          <w:b/>
        </w:rPr>
      </w:pPr>
      <w:r w:rsidRPr="002C2F6B">
        <w:rPr>
          <w:b/>
        </w:rPr>
        <w:t xml:space="preserve">  </w:t>
      </w:r>
    </w:p>
    <w:p w:rsidR="00AE4429" w:rsidRPr="002C2F6B" w:rsidRDefault="00AE4429" w:rsidP="00AE4429">
      <w:pPr>
        <w:jc w:val="left"/>
      </w:pPr>
      <w:r w:rsidRPr="002C2F6B">
        <w:rPr>
          <w:b/>
        </w:rPr>
        <w:t>Mërgim Lushtaku</w:t>
      </w:r>
      <w:r w:rsidR="00B11245" w:rsidRPr="002C2F6B">
        <w:rPr>
          <w:b/>
        </w:rPr>
        <w:t xml:space="preserve"> -  </w:t>
      </w:r>
      <w:r w:rsidR="00B11245" w:rsidRPr="002C2F6B">
        <w:t xml:space="preserve"> i ranije sam pokrenuo ovo pitanje  da je dobro izdvojiti budžet za Ministarstvu javne administracije za isplatu licence o sistemu IT-a i naše ugrožavamo institucije da ostanu  bez interneta. </w:t>
      </w:r>
    </w:p>
    <w:p w:rsidR="00AE4429" w:rsidRPr="002C2F6B" w:rsidRDefault="00AE4429" w:rsidP="00AE4429">
      <w:pPr>
        <w:jc w:val="left"/>
        <w:rPr>
          <w:b/>
        </w:rPr>
      </w:pPr>
    </w:p>
    <w:p w:rsidR="00AE4429" w:rsidRPr="002C2F6B" w:rsidRDefault="00593899" w:rsidP="00AE4429">
      <w:pPr>
        <w:jc w:val="left"/>
      </w:pPr>
      <w:r w:rsidRPr="002C2F6B">
        <w:rPr>
          <w:b/>
        </w:rPr>
        <w:t xml:space="preserve">Predsednik </w:t>
      </w:r>
      <w:r w:rsidR="00B11245" w:rsidRPr="002C2F6B">
        <w:t>–</w:t>
      </w:r>
      <w:r w:rsidRPr="002C2F6B">
        <w:t xml:space="preserve"> </w:t>
      </w:r>
      <w:r w:rsidR="00B11245" w:rsidRPr="002C2F6B">
        <w:t>je naglasio</w:t>
      </w:r>
      <w:r w:rsidR="00B11245" w:rsidRPr="002C2F6B">
        <w:rPr>
          <w:b/>
        </w:rPr>
        <w:t xml:space="preserve"> </w:t>
      </w:r>
      <w:r w:rsidR="00B11245" w:rsidRPr="002C2F6B">
        <w:t xml:space="preserve">da sada razmatramo  tekstualni deo  Nacrta zakona. Ukoliko imate nešto možete  predlagati. Inače, oko 80% je sličan  kao iz prethodne godine. </w:t>
      </w:r>
    </w:p>
    <w:p w:rsidR="00AE4429" w:rsidRPr="002C2F6B" w:rsidRDefault="00AE4429" w:rsidP="00AE4429">
      <w:pPr>
        <w:jc w:val="left"/>
        <w:rPr>
          <w:b/>
        </w:rPr>
      </w:pPr>
    </w:p>
    <w:p w:rsidR="00AE4429" w:rsidRPr="002C2F6B" w:rsidRDefault="00AE4429" w:rsidP="00AE4429">
      <w:r w:rsidRPr="002C2F6B">
        <w:rPr>
          <w:b/>
        </w:rPr>
        <w:t>Naser Osmani</w:t>
      </w:r>
      <w:r w:rsidR="00B11245" w:rsidRPr="002C2F6B">
        <w:rPr>
          <w:b/>
        </w:rPr>
        <w:t xml:space="preserve"> </w:t>
      </w:r>
      <w:r w:rsidR="000F4168" w:rsidRPr="002C2F6B">
        <w:rPr>
          <w:b/>
        </w:rPr>
        <w:t>–</w:t>
      </w:r>
      <w:r w:rsidR="00B11245" w:rsidRPr="002C2F6B">
        <w:rPr>
          <w:b/>
        </w:rPr>
        <w:t xml:space="preserve"> </w:t>
      </w:r>
      <w:r w:rsidR="000F4168" w:rsidRPr="002C2F6B">
        <w:t>budući da imamo mnoge projekte sa amandmanima  koje smo prenosili u Ministarstvu, da vršimo regulisanje  da se obavezuju ministarstva  da sklapaju  Sp</w:t>
      </w:r>
      <w:r w:rsidR="00693AA1" w:rsidRPr="002C2F6B">
        <w:t xml:space="preserve">orazum razumevanja sa opštinama,kako bi opštine realizovali ove projekte. </w:t>
      </w:r>
      <w:r w:rsidR="000F4168" w:rsidRPr="002C2F6B">
        <w:t xml:space="preserve"> </w:t>
      </w:r>
    </w:p>
    <w:p w:rsidR="00AE4429" w:rsidRPr="002C2F6B" w:rsidRDefault="00AE4429" w:rsidP="00AE4429">
      <w:pPr>
        <w:jc w:val="left"/>
        <w:rPr>
          <w:b/>
        </w:rPr>
      </w:pPr>
    </w:p>
    <w:p w:rsidR="00AE4429" w:rsidRPr="002C2F6B" w:rsidRDefault="00593899" w:rsidP="00AE4429">
      <w:pPr>
        <w:jc w:val="left"/>
        <w:rPr>
          <w:b/>
        </w:rPr>
      </w:pPr>
      <w:r w:rsidRPr="002C2F6B">
        <w:rPr>
          <w:b/>
        </w:rPr>
        <w:t xml:space="preserve">Predsednik </w:t>
      </w:r>
      <w:r w:rsidR="00693AA1" w:rsidRPr="002C2F6B">
        <w:rPr>
          <w:b/>
        </w:rPr>
        <w:t>–</w:t>
      </w:r>
      <w:r w:rsidRPr="002C2F6B">
        <w:rPr>
          <w:b/>
        </w:rPr>
        <w:t xml:space="preserve"> </w:t>
      </w:r>
      <w:r w:rsidR="00693AA1" w:rsidRPr="002C2F6B">
        <w:t>da li je bilo ovakvih slučajeva ranije</w:t>
      </w:r>
      <w:r w:rsidR="00AE4429" w:rsidRPr="002C2F6B">
        <w:t>?</w:t>
      </w:r>
    </w:p>
    <w:p w:rsidR="00AE4429" w:rsidRPr="002C2F6B" w:rsidRDefault="00AE4429" w:rsidP="00AE4429">
      <w:pPr>
        <w:jc w:val="left"/>
        <w:rPr>
          <w:b/>
        </w:rPr>
      </w:pPr>
    </w:p>
    <w:p w:rsidR="00AE4429" w:rsidRPr="002C2F6B" w:rsidRDefault="00693AA1" w:rsidP="00AE4429">
      <w:r w:rsidRPr="002C2F6B">
        <w:rPr>
          <w:b/>
        </w:rPr>
        <w:t xml:space="preserve">Naser Osmani </w:t>
      </w:r>
      <w:r w:rsidR="00472AD2" w:rsidRPr="002C2F6B">
        <w:rPr>
          <w:b/>
        </w:rPr>
        <w:t>–</w:t>
      </w:r>
      <w:r w:rsidRPr="002C2F6B">
        <w:rPr>
          <w:b/>
        </w:rPr>
        <w:t xml:space="preserve"> </w:t>
      </w:r>
      <w:r w:rsidR="00472AD2" w:rsidRPr="002C2F6B">
        <w:t xml:space="preserve">zakon dozvoljava zaključivanje  sporazuma razumevanja  ali to zavisi od volje  Ministra, međutim ovim zakonom bi obavezali da za ove male projekte,resorna ministarstva mogu zaključiti  sporazume razumevanja sa opštinama  za realizaciju ovih  projekata. </w:t>
      </w:r>
    </w:p>
    <w:p w:rsidR="00AE4429" w:rsidRPr="002C2F6B" w:rsidRDefault="00AE4429" w:rsidP="00AE4429">
      <w:pPr>
        <w:jc w:val="left"/>
        <w:rPr>
          <w:b/>
        </w:rPr>
      </w:pPr>
    </w:p>
    <w:p w:rsidR="00781A5F" w:rsidRPr="002C2F6B" w:rsidRDefault="00AE4429" w:rsidP="00AE4429">
      <w:r w:rsidRPr="002C2F6B">
        <w:rPr>
          <w:b/>
        </w:rPr>
        <w:t>Bedri</w:t>
      </w:r>
      <w:r w:rsidR="00472AD2" w:rsidRPr="002C2F6B">
        <w:rPr>
          <w:b/>
        </w:rPr>
        <w:t xml:space="preserve"> Hazma </w:t>
      </w:r>
      <w:r w:rsidR="00781A5F" w:rsidRPr="002C2F6B">
        <w:rPr>
          <w:b/>
        </w:rPr>
        <w:t>–</w:t>
      </w:r>
      <w:r w:rsidR="00472AD2" w:rsidRPr="002C2F6B">
        <w:rPr>
          <w:b/>
        </w:rPr>
        <w:t xml:space="preserve"> </w:t>
      </w:r>
      <w:r w:rsidR="00781A5F" w:rsidRPr="002C2F6B">
        <w:t xml:space="preserve">je naglasio da za budžetsku podelu  koji je predložen u ovoj sednici,  mi predlažemo  sledeće izmene: </w:t>
      </w:r>
    </w:p>
    <w:p w:rsidR="00AE4429" w:rsidRPr="002C2F6B" w:rsidRDefault="00781A5F" w:rsidP="00AE4429">
      <w:r w:rsidRPr="002C2F6B">
        <w:t xml:space="preserve"> </w:t>
      </w:r>
    </w:p>
    <w:p w:rsidR="00AE4429" w:rsidRPr="002C2F6B" w:rsidRDefault="00AE4429" w:rsidP="00AE4429">
      <w:pPr>
        <w:pStyle w:val="ListParagraph"/>
        <w:numPr>
          <w:ilvl w:val="0"/>
          <w:numId w:val="13"/>
        </w:numPr>
        <w:contextualSpacing/>
        <w:rPr>
          <w:bCs/>
          <w:lang w:val="sr-Latn-CS"/>
        </w:rPr>
      </w:pPr>
      <w:r w:rsidRPr="002C2F6B">
        <w:rPr>
          <w:szCs w:val="24"/>
          <w:lang w:val="sr-Latn-CS"/>
        </w:rPr>
        <w:t>Na tabeli</w:t>
      </w:r>
      <w:r w:rsidRPr="002C2F6B">
        <w:rPr>
          <w:bCs/>
          <w:lang w:val="sr-Latn-CS"/>
        </w:rPr>
        <w:t xml:space="preserve"> 3.2, iznos od 140,000,000 evra, izvor finansiranja “Prihodi od KAP-a” menja se iznos na 151.000.000 evra.</w:t>
      </w:r>
    </w:p>
    <w:p w:rsidR="00AE4429" w:rsidRPr="002C2F6B" w:rsidRDefault="00AE4429" w:rsidP="00AE4429">
      <w:pPr>
        <w:pStyle w:val="ListParagraph"/>
        <w:numPr>
          <w:ilvl w:val="0"/>
          <w:numId w:val="13"/>
        </w:numPr>
        <w:contextualSpacing/>
        <w:rPr>
          <w:bCs/>
          <w:lang w:val="sr-Latn-CS"/>
        </w:rPr>
      </w:pPr>
      <w:r w:rsidRPr="002C2F6B">
        <w:rPr>
          <w:szCs w:val="24"/>
          <w:lang w:val="sr-Latn-CS"/>
        </w:rPr>
        <w:t>Na tabeli</w:t>
      </w:r>
      <w:r w:rsidRPr="002C2F6B">
        <w:rPr>
          <w:bCs/>
          <w:lang w:val="sr-Latn-CS"/>
        </w:rPr>
        <w:t xml:space="preserve"> 3.2.B, iznos od 120,638,825 evra, “Klauzula investicija, menja se iznos na</w:t>
      </w:r>
      <w:r w:rsidRPr="002C2F6B">
        <w:rPr>
          <w:bCs/>
          <w:sz w:val="36"/>
          <w:szCs w:val="32"/>
          <w:lang w:val="sr-Latn-CS"/>
        </w:rPr>
        <w:t xml:space="preserve"> </w:t>
      </w:r>
      <w:r w:rsidRPr="002C2F6B">
        <w:rPr>
          <w:bCs/>
          <w:lang w:val="sr-Latn-CS"/>
        </w:rPr>
        <w:t>122,707,179 evra</w:t>
      </w:r>
      <w:r w:rsidRPr="002C2F6B">
        <w:rPr>
          <w:b/>
          <w:bCs/>
          <w:lang w:val="sr-Latn-CS"/>
        </w:rPr>
        <w:t>.</w:t>
      </w:r>
    </w:p>
    <w:p w:rsidR="00AE4429" w:rsidRPr="002C2F6B" w:rsidRDefault="00781A5F" w:rsidP="00AE4429">
      <w:pPr>
        <w:jc w:val="left"/>
      </w:pPr>
      <w:r w:rsidRPr="002C2F6B">
        <w:t xml:space="preserve">Takođe predlažemo da u Ministarstvu javne administracije, izvršiti sledeće izmene: </w:t>
      </w:r>
    </w:p>
    <w:p w:rsidR="00781A5F" w:rsidRPr="002C2F6B" w:rsidRDefault="00781A5F" w:rsidP="00AE4429">
      <w:pPr>
        <w:jc w:val="left"/>
      </w:pPr>
    </w:p>
    <w:p w:rsidR="00AE4429" w:rsidRPr="002C2F6B" w:rsidRDefault="00AE4429" w:rsidP="00AE4429">
      <w:pPr>
        <w:pStyle w:val="ListParagraph"/>
        <w:numPr>
          <w:ilvl w:val="0"/>
          <w:numId w:val="10"/>
        </w:numPr>
        <w:suppressAutoHyphens/>
        <w:rPr>
          <w:bCs/>
          <w:lang w:val="sr-Latn-CS"/>
        </w:rPr>
      </w:pPr>
      <w:r w:rsidRPr="002C2F6B">
        <w:rPr>
          <w:bCs/>
          <w:lang w:val="sr-Latn-CS"/>
        </w:rPr>
        <w:t xml:space="preserve">U budžetskoj organizaciji </w:t>
      </w:r>
      <w:r w:rsidRPr="002C2F6B">
        <w:rPr>
          <w:b/>
          <w:bCs/>
          <w:lang w:val="sr-Latn-CS"/>
        </w:rPr>
        <w:t>„Ministarstvo Javne Uprave“,</w:t>
      </w:r>
      <w:r w:rsidRPr="002C2F6B">
        <w:rPr>
          <w:bCs/>
          <w:lang w:val="sr-Latn-CS"/>
        </w:rPr>
        <w:t xml:space="preserve">  s organizacionim kodom 202, vrše se sledeće promene:</w:t>
      </w:r>
    </w:p>
    <w:p w:rsidR="00AE4429" w:rsidRPr="002C2F6B" w:rsidRDefault="00AE4429" w:rsidP="00AE4429">
      <w:pPr>
        <w:pStyle w:val="ListParagraph"/>
        <w:numPr>
          <w:ilvl w:val="1"/>
          <w:numId w:val="10"/>
        </w:numPr>
        <w:tabs>
          <w:tab w:val="left" w:pos="1170"/>
        </w:tabs>
        <w:suppressAutoHyphens/>
        <w:rPr>
          <w:bCs/>
          <w:lang w:val="sr-Latn-CS"/>
        </w:rPr>
      </w:pPr>
      <w:r w:rsidRPr="002C2F6B">
        <w:rPr>
          <w:szCs w:val="24"/>
          <w:lang w:val="sr-Latn-CS"/>
        </w:rPr>
        <w:t>na tabeli</w:t>
      </w:r>
      <w:r w:rsidRPr="002C2F6B">
        <w:rPr>
          <w:bCs/>
          <w:lang w:val="sr-Latn-CS"/>
        </w:rPr>
        <w:t xml:space="preserve"> 3.2, pod-program „Agencija društva za informisanje, s kodom 12600, projektat s kodom</w:t>
      </w:r>
      <w:r w:rsidRPr="002C2F6B">
        <w:rPr>
          <w:b/>
          <w:bCs/>
          <w:lang w:val="sr-Latn-CS"/>
        </w:rPr>
        <w:t xml:space="preserve"> </w:t>
      </w:r>
      <w:r w:rsidRPr="002C2F6B">
        <w:rPr>
          <w:lang w:val="sr-Latn-CS"/>
        </w:rPr>
        <w:t xml:space="preserve">10423 “Projekat E-vladavina”, iznos od 280.000 evra, menja se </w:t>
      </w:r>
      <w:r w:rsidRPr="002C2F6B">
        <w:rPr>
          <w:lang w:val="sr-Latn-CS"/>
        </w:rPr>
        <w:lastRenderedPageBreak/>
        <w:t xml:space="preserve">iznos na 1.166.954 evra, od kojih 886.954 evra </w:t>
      </w:r>
      <w:r w:rsidRPr="002C2F6B">
        <w:rPr>
          <w:bCs/>
          <w:lang w:val="sr-Latn-CS"/>
        </w:rPr>
        <w:t>, izvor finansiranja “Prihodi od KAP-a”.</w:t>
      </w:r>
    </w:p>
    <w:p w:rsidR="00AE4429" w:rsidRPr="002C2F6B" w:rsidRDefault="00AE4429" w:rsidP="00AE4429">
      <w:pPr>
        <w:pStyle w:val="ListParagraph"/>
        <w:numPr>
          <w:ilvl w:val="1"/>
          <w:numId w:val="10"/>
        </w:numPr>
        <w:tabs>
          <w:tab w:val="left" w:pos="1080"/>
          <w:tab w:val="left" w:pos="1170"/>
        </w:tabs>
        <w:suppressAutoHyphens/>
        <w:rPr>
          <w:szCs w:val="24"/>
          <w:lang w:val="sr-Latn-CS"/>
        </w:rPr>
      </w:pPr>
      <w:r w:rsidRPr="002C2F6B">
        <w:rPr>
          <w:szCs w:val="24"/>
          <w:lang w:val="sr-Latn-CS"/>
        </w:rPr>
        <w:t>na tabeli</w:t>
      </w:r>
      <w:r w:rsidRPr="002C2F6B">
        <w:rPr>
          <w:bCs/>
          <w:lang w:val="sr-Latn-CS"/>
        </w:rPr>
        <w:t xml:space="preserve"> 3.2, pod-program „Agencija društva za informisanje, ”, s kodom 12600, projektat s kodom </w:t>
      </w:r>
      <w:r w:rsidRPr="002C2F6B">
        <w:rPr>
          <w:lang w:val="sr-Latn-CS"/>
        </w:rPr>
        <w:t xml:space="preserve">18010 “KIBERNETIČKA BEZBEDNOST”, iznos od 150.000 evra, menja se iznos na 1.150.000 evra, OD KOJIH 1.000,000 evra, </w:t>
      </w:r>
      <w:r w:rsidRPr="002C2F6B">
        <w:rPr>
          <w:bCs/>
          <w:lang w:val="sr-Latn-CS"/>
        </w:rPr>
        <w:t>izvor finansiranja “Prihodi od KAP-a.”</w:t>
      </w:r>
    </w:p>
    <w:p w:rsidR="00AE4429" w:rsidRPr="002C2F6B" w:rsidRDefault="00AE4429" w:rsidP="00AE4429">
      <w:pPr>
        <w:jc w:val="left"/>
        <w:rPr>
          <w:b/>
        </w:rPr>
      </w:pPr>
    </w:p>
    <w:p w:rsidR="00AE4429" w:rsidRPr="002C2F6B" w:rsidRDefault="00593899" w:rsidP="00AE4429">
      <w:pPr>
        <w:rPr>
          <w:b/>
        </w:rPr>
      </w:pPr>
      <w:r w:rsidRPr="002C2F6B">
        <w:t xml:space="preserve">Predsednik - </w:t>
      </w:r>
      <w:r w:rsidR="00AE4429" w:rsidRPr="002C2F6B">
        <w:rPr>
          <w:b/>
        </w:rPr>
        <w:t xml:space="preserve"> </w:t>
      </w:r>
      <w:r w:rsidR="00781A5F" w:rsidRPr="002C2F6B">
        <w:t xml:space="preserve">je konstatovao da je Komisija jednoglasno usvojila dva gore spomenuta predloga </w:t>
      </w:r>
      <w:r w:rsidR="003F6E59" w:rsidRPr="002C2F6B">
        <w:t xml:space="preserve">ministra Finansija, koji će se predložiti kao amandmani Komisije.  </w:t>
      </w:r>
    </w:p>
    <w:p w:rsidR="00AE4429" w:rsidRPr="002C2F6B" w:rsidRDefault="00AE4429" w:rsidP="00AE4429">
      <w:pPr>
        <w:jc w:val="left"/>
        <w:rPr>
          <w:b/>
        </w:rPr>
      </w:pPr>
    </w:p>
    <w:p w:rsidR="00AE4429" w:rsidRPr="002C2F6B" w:rsidRDefault="00593899" w:rsidP="00AE4429">
      <w:pPr>
        <w:jc w:val="left"/>
        <w:rPr>
          <w:bCs/>
          <w:szCs w:val="24"/>
        </w:rPr>
      </w:pPr>
      <w:r w:rsidRPr="002C2F6B">
        <w:rPr>
          <w:b/>
        </w:rPr>
        <w:t xml:space="preserve">Predsednik </w:t>
      </w:r>
      <w:r w:rsidR="003F6E59" w:rsidRPr="002C2F6B">
        <w:rPr>
          <w:b/>
        </w:rPr>
        <w:t>–</w:t>
      </w:r>
      <w:r w:rsidRPr="002C2F6B">
        <w:t xml:space="preserve"> </w:t>
      </w:r>
      <w:r w:rsidR="003F6E59" w:rsidRPr="002C2F6B">
        <w:t xml:space="preserve">je naglasio da je Vlada procesirala u Skupštini, Predlog – odluku  za produžetak  budžetskih podela za februar mesec 2019. kojeg ste predvideli. Kao funkcionalna komisija dužni smo da ih razmatramo  i da preporučujemo Skupštini. </w:t>
      </w:r>
    </w:p>
    <w:p w:rsidR="00AE4429" w:rsidRPr="002C2F6B" w:rsidRDefault="00AE4429" w:rsidP="00AE4429">
      <w:pPr>
        <w:jc w:val="left"/>
        <w:rPr>
          <w:bCs/>
          <w:szCs w:val="24"/>
        </w:rPr>
      </w:pPr>
    </w:p>
    <w:p w:rsidR="00AE4429" w:rsidRPr="002C2F6B" w:rsidRDefault="00593899" w:rsidP="00AE4429">
      <w:pPr>
        <w:jc w:val="left"/>
        <w:rPr>
          <w:bCs/>
          <w:szCs w:val="24"/>
        </w:rPr>
      </w:pPr>
      <w:r w:rsidRPr="002C2F6B">
        <w:rPr>
          <w:bCs/>
          <w:szCs w:val="24"/>
        </w:rPr>
        <w:t xml:space="preserve">Predsednik - </w:t>
      </w:r>
      <w:r w:rsidR="00AE4429" w:rsidRPr="002C2F6B">
        <w:rPr>
          <w:bCs/>
          <w:szCs w:val="24"/>
        </w:rPr>
        <w:t xml:space="preserve"> </w:t>
      </w:r>
      <w:r w:rsidR="003F6E59" w:rsidRPr="002C2F6B">
        <w:rPr>
          <w:bCs/>
          <w:szCs w:val="24"/>
        </w:rPr>
        <w:t xml:space="preserve"> je konstatovao da na osnovu predloga, Komisija donela sledeću: </w:t>
      </w:r>
    </w:p>
    <w:p w:rsidR="003F6E59" w:rsidRPr="002C2F6B" w:rsidRDefault="003F6E59" w:rsidP="00AE4429">
      <w:pPr>
        <w:jc w:val="left"/>
        <w:rPr>
          <w:bCs/>
          <w:szCs w:val="24"/>
        </w:rPr>
      </w:pPr>
    </w:p>
    <w:p w:rsidR="003F6E59" w:rsidRPr="002C2F6B" w:rsidRDefault="003F6E59" w:rsidP="00AE4429">
      <w:pPr>
        <w:jc w:val="left"/>
        <w:rPr>
          <w:b/>
          <w:bCs/>
          <w:szCs w:val="24"/>
        </w:rPr>
      </w:pPr>
    </w:p>
    <w:p w:rsidR="00AE4429" w:rsidRPr="002C2F6B" w:rsidRDefault="005260E3" w:rsidP="00AE4429">
      <w:pPr>
        <w:jc w:val="center"/>
        <w:rPr>
          <w:b/>
          <w:bCs/>
          <w:szCs w:val="24"/>
        </w:rPr>
      </w:pPr>
      <w:r w:rsidRPr="002C2F6B">
        <w:rPr>
          <w:b/>
          <w:bCs/>
          <w:szCs w:val="24"/>
        </w:rPr>
        <w:t xml:space="preserve">Preporuku </w:t>
      </w:r>
    </w:p>
    <w:p w:rsidR="00AE4429" w:rsidRPr="002C2F6B" w:rsidRDefault="00AE4429" w:rsidP="00AE4429">
      <w:pPr>
        <w:rPr>
          <w:b/>
        </w:rPr>
      </w:pPr>
    </w:p>
    <w:p w:rsidR="00AE4429" w:rsidRPr="002C2F6B" w:rsidRDefault="00AE4429" w:rsidP="00AE4429">
      <w:pPr>
        <w:pStyle w:val="ListParagraph"/>
        <w:ind w:left="0"/>
        <w:rPr>
          <w:bCs/>
          <w:lang w:val="sr-Latn-CS"/>
        </w:rPr>
      </w:pPr>
      <w:r w:rsidRPr="002C2F6B">
        <w:rPr>
          <w:bCs/>
          <w:lang w:val="sr-Latn-CS"/>
        </w:rPr>
        <w:t>Preporučuje se Skupštini da ovlasti produženje budžetskih podela za februar 2019. godine, određen Zakonom br. 06/L-020 o Budžetu Republike Kosovo, za 2018. godinu, u skladu sa članom 24.</w:t>
      </w:r>
      <w:r w:rsidR="005260E3" w:rsidRPr="002C2F6B">
        <w:rPr>
          <w:bCs/>
          <w:lang w:val="sr-Latn-CS"/>
        </w:rPr>
        <w:t xml:space="preserve"> </w:t>
      </w:r>
      <w:r w:rsidRPr="002C2F6B">
        <w:rPr>
          <w:bCs/>
          <w:lang w:val="sr-Latn-CS"/>
        </w:rPr>
        <w:t>1.</w:t>
      </w:r>
      <w:r w:rsidR="005260E3" w:rsidRPr="002C2F6B">
        <w:rPr>
          <w:bCs/>
          <w:lang w:val="sr-Latn-CS"/>
        </w:rPr>
        <w:t xml:space="preserve"> </w:t>
      </w:r>
      <w:r w:rsidRPr="002C2F6B">
        <w:rPr>
          <w:bCs/>
          <w:lang w:val="sr-Latn-CS"/>
        </w:rPr>
        <w:t>b i 24.2 Zakona br. 03/L-048 o upravljanju javnim finansijama i odgovornosti, izmenjen i dopunjen Zakonom br. 03/L-221, br. 04/L-116, br. 04/L-194, br. 05/L-063 i br.05/L-007.</w:t>
      </w:r>
    </w:p>
    <w:p w:rsidR="00AE4429" w:rsidRPr="002C2F6B" w:rsidRDefault="00AE4429" w:rsidP="00AE4429">
      <w:pPr>
        <w:jc w:val="left"/>
        <w:rPr>
          <w:b/>
        </w:rPr>
      </w:pPr>
    </w:p>
    <w:p w:rsidR="00AE4429" w:rsidRPr="002C2F6B" w:rsidRDefault="00AE4429" w:rsidP="00AE4429">
      <w:pPr>
        <w:jc w:val="left"/>
        <w:rPr>
          <w:b/>
        </w:rPr>
      </w:pPr>
    </w:p>
    <w:p w:rsidR="00AE4429" w:rsidRPr="002C2F6B" w:rsidRDefault="00AE4429" w:rsidP="00AE4429">
      <w:pPr>
        <w:jc w:val="left"/>
        <w:rPr>
          <w:b/>
        </w:rPr>
      </w:pPr>
    </w:p>
    <w:p w:rsidR="00AE4429" w:rsidRPr="002C2F6B" w:rsidRDefault="005260E3" w:rsidP="00AE4429">
      <w:pPr>
        <w:jc w:val="left"/>
        <w:rPr>
          <w:rStyle w:val="Strong"/>
        </w:rPr>
      </w:pPr>
      <w:r w:rsidRPr="002C2F6B">
        <w:rPr>
          <w:rStyle w:val="Strong"/>
        </w:rPr>
        <w:t>Sednica je zaključena u 15:00 časova</w:t>
      </w:r>
    </w:p>
    <w:p w:rsidR="005260E3" w:rsidRPr="002C2F6B" w:rsidRDefault="005260E3" w:rsidP="00AE4429">
      <w:pPr>
        <w:jc w:val="left"/>
        <w:rPr>
          <w:rStyle w:val="Strong"/>
        </w:rPr>
      </w:pPr>
    </w:p>
    <w:p w:rsidR="00AE4429" w:rsidRPr="002C2F6B" w:rsidRDefault="005260E3" w:rsidP="00AE4429">
      <w:pPr>
        <w:jc w:val="left"/>
        <w:rPr>
          <w:rStyle w:val="Strong"/>
        </w:rPr>
      </w:pPr>
      <w:r w:rsidRPr="002C2F6B">
        <w:rPr>
          <w:rStyle w:val="Strong"/>
        </w:rPr>
        <w:t xml:space="preserve">Pripremila:  </w:t>
      </w:r>
    </w:p>
    <w:p w:rsidR="005260E3" w:rsidRPr="002C2F6B" w:rsidRDefault="005260E3" w:rsidP="00AE4429">
      <w:pPr>
        <w:jc w:val="left"/>
        <w:rPr>
          <w:rStyle w:val="Strong"/>
        </w:rPr>
      </w:pPr>
      <w:r w:rsidRPr="002C2F6B">
        <w:rPr>
          <w:rStyle w:val="Strong"/>
        </w:rPr>
        <w:t xml:space="preserve">Jedinica za podršku Komisije </w:t>
      </w:r>
    </w:p>
    <w:p w:rsidR="00AE4429" w:rsidRPr="002C2F6B" w:rsidRDefault="00AE4429" w:rsidP="00AE4429">
      <w:pPr>
        <w:jc w:val="left"/>
        <w:rPr>
          <w:rStyle w:val="Strong"/>
        </w:rPr>
      </w:pPr>
    </w:p>
    <w:p w:rsidR="00AE4429" w:rsidRPr="002C2F6B" w:rsidRDefault="00AE4429" w:rsidP="00AE4429">
      <w:pPr>
        <w:jc w:val="left"/>
        <w:rPr>
          <w:szCs w:val="24"/>
        </w:rPr>
      </w:pPr>
    </w:p>
    <w:p w:rsidR="00AE4429" w:rsidRPr="002C2F6B" w:rsidRDefault="00AE4429" w:rsidP="00AE4429">
      <w:pPr>
        <w:jc w:val="left"/>
        <w:rPr>
          <w:szCs w:val="24"/>
        </w:rPr>
      </w:pPr>
    </w:p>
    <w:p w:rsidR="00AE4429" w:rsidRPr="002C2F6B" w:rsidRDefault="00AE4429" w:rsidP="00AE4429">
      <w:pPr>
        <w:ind w:left="4320"/>
        <w:rPr>
          <w:b/>
          <w:szCs w:val="24"/>
        </w:rPr>
      </w:pPr>
      <w:r w:rsidRPr="002C2F6B">
        <w:rPr>
          <w:b/>
          <w:szCs w:val="24"/>
        </w:rPr>
        <w:t xml:space="preserve">       </w:t>
      </w:r>
      <w:r w:rsidR="005260E3" w:rsidRPr="002C2F6B">
        <w:rPr>
          <w:b/>
          <w:szCs w:val="24"/>
        </w:rPr>
        <w:t xml:space="preserve">                             </w:t>
      </w:r>
      <w:r w:rsidRPr="002C2F6B">
        <w:rPr>
          <w:b/>
          <w:szCs w:val="24"/>
        </w:rPr>
        <w:t xml:space="preserve">   </w:t>
      </w:r>
      <w:r w:rsidR="00593899" w:rsidRPr="002C2F6B">
        <w:rPr>
          <w:b/>
          <w:szCs w:val="24"/>
        </w:rPr>
        <w:t xml:space="preserve">Predsednik - </w:t>
      </w:r>
      <w:r w:rsidRPr="002C2F6B">
        <w:rPr>
          <w:b/>
          <w:szCs w:val="24"/>
        </w:rPr>
        <w:t xml:space="preserve"> </w:t>
      </w:r>
      <w:r w:rsidR="005260E3" w:rsidRPr="002C2F6B">
        <w:rPr>
          <w:b/>
          <w:szCs w:val="24"/>
        </w:rPr>
        <w:t xml:space="preserve">Komisije, </w:t>
      </w:r>
    </w:p>
    <w:p w:rsidR="00AE4429" w:rsidRPr="002C2F6B" w:rsidRDefault="00AE4429" w:rsidP="00AE4429">
      <w:pPr>
        <w:ind w:left="4320"/>
        <w:rPr>
          <w:b/>
          <w:szCs w:val="24"/>
        </w:rPr>
      </w:pPr>
    </w:p>
    <w:p w:rsidR="00AE4429" w:rsidRPr="002C2F6B" w:rsidRDefault="00AE4429" w:rsidP="00AE4429">
      <w:pPr>
        <w:ind w:left="4320"/>
        <w:rPr>
          <w:b/>
          <w:szCs w:val="24"/>
        </w:rPr>
      </w:pPr>
      <w:r w:rsidRPr="002C2F6B">
        <w:rPr>
          <w:b/>
          <w:szCs w:val="24"/>
        </w:rPr>
        <w:t xml:space="preserve">                                         --------------------------</w:t>
      </w:r>
    </w:p>
    <w:p w:rsidR="00AE4429" w:rsidRPr="004B6CA4" w:rsidRDefault="00AE4429" w:rsidP="00AE4429">
      <w:pPr>
        <w:rPr>
          <w:b/>
          <w:szCs w:val="24"/>
        </w:rPr>
      </w:pPr>
      <w:r w:rsidRPr="002C2F6B">
        <w:rPr>
          <w:b/>
          <w:szCs w:val="24"/>
        </w:rPr>
        <w:tab/>
      </w:r>
      <w:r w:rsidRPr="002C2F6B">
        <w:rPr>
          <w:b/>
          <w:szCs w:val="24"/>
        </w:rPr>
        <w:tab/>
      </w:r>
      <w:r w:rsidRPr="002C2F6B">
        <w:rPr>
          <w:b/>
          <w:szCs w:val="24"/>
        </w:rPr>
        <w:tab/>
      </w:r>
      <w:r w:rsidRPr="002C2F6B">
        <w:rPr>
          <w:b/>
          <w:szCs w:val="24"/>
        </w:rPr>
        <w:tab/>
      </w:r>
      <w:r w:rsidRPr="002C2F6B">
        <w:rPr>
          <w:b/>
          <w:szCs w:val="24"/>
        </w:rPr>
        <w:tab/>
        <w:t xml:space="preserve">                                                      Lumir Abdixhiku</w:t>
      </w:r>
    </w:p>
    <w:p w:rsidR="00AE4429" w:rsidRPr="004B6CA4" w:rsidRDefault="00AE4429" w:rsidP="00AE4429">
      <w:pPr>
        <w:rPr>
          <w:szCs w:val="24"/>
        </w:rPr>
      </w:pPr>
      <w:r w:rsidRPr="004B6CA4">
        <w:rPr>
          <w:b/>
          <w:szCs w:val="24"/>
        </w:rPr>
        <w:t xml:space="preserve">                                                                                                                   </w:t>
      </w:r>
    </w:p>
    <w:p w:rsidR="00AE4429" w:rsidRPr="004B6CA4" w:rsidRDefault="00AE4429" w:rsidP="00AE4429">
      <w:pPr>
        <w:rPr>
          <w:b/>
        </w:rPr>
      </w:pPr>
    </w:p>
    <w:p w:rsidR="00AE4429" w:rsidRPr="004B6CA4" w:rsidRDefault="00AE4429" w:rsidP="00AE4429">
      <w:pPr>
        <w:tabs>
          <w:tab w:val="left" w:pos="630"/>
        </w:tabs>
        <w:rPr>
          <w:b/>
        </w:rPr>
      </w:pPr>
    </w:p>
    <w:p w:rsidR="00AE4429" w:rsidRPr="004B6CA4" w:rsidRDefault="00AE4429" w:rsidP="00AE4429">
      <w:pPr>
        <w:tabs>
          <w:tab w:val="left" w:pos="630"/>
        </w:tabs>
      </w:pPr>
      <w:r w:rsidRPr="004B6CA4">
        <w:t xml:space="preserve"> </w:t>
      </w:r>
    </w:p>
    <w:p w:rsidR="00AE4429" w:rsidRPr="004B6CA4" w:rsidRDefault="00AE4429" w:rsidP="00AE4429">
      <w:pPr>
        <w:jc w:val="left"/>
        <w:rPr>
          <w:b/>
          <w:szCs w:val="24"/>
        </w:rPr>
      </w:pPr>
    </w:p>
    <w:p w:rsidR="00AE4429" w:rsidRPr="004B6CA4" w:rsidRDefault="00AE4429" w:rsidP="00AE4429">
      <w:pPr>
        <w:jc w:val="left"/>
        <w:rPr>
          <w:b/>
          <w:szCs w:val="24"/>
        </w:rPr>
      </w:pPr>
    </w:p>
    <w:p w:rsidR="003B2307" w:rsidRDefault="003B2307"/>
    <w:sectPr w:rsidR="003B2307" w:rsidSect="003B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E93"/>
    <w:multiLevelType w:val="hybridMultilevel"/>
    <w:tmpl w:val="DE80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F0776"/>
    <w:multiLevelType w:val="multilevel"/>
    <w:tmpl w:val="1F507F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31C17A85"/>
    <w:multiLevelType w:val="hybridMultilevel"/>
    <w:tmpl w:val="4E9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50F2B"/>
    <w:multiLevelType w:val="multilevel"/>
    <w:tmpl w:val="10A6F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9B13010"/>
    <w:multiLevelType w:val="hybridMultilevel"/>
    <w:tmpl w:val="4C6E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D2EDD"/>
    <w:multiLevelType w:val="hybridMultilevel"/>
    <w:tmpl w:val="61F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69E4"/>
    <w:multiLevelType w:val="multilevel"/>
    <w:tmpl w:val="26586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F967CB"/>
    <w:multiLevelType w:val="hybridMultilevel"/>
    <w:tmpl w:val="24B22AC8"/>
    <w:lvl w:ilvl="0" w:tplc="812E3674">
      <w:start w:val="1"/>
      <w:numFmt w:val="decimal"/>
      <w:lvlText w:val="%1."/>
      <w:lvlJc w:val="left"/>
      <w:pPr>
        <w:ind w:left="720" w:hanging="360"/>
      </w:pPr>
      <w:rPr>
        <w:rFonts w:hint="default"/>
        <w:i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5F6871B3"/>
    <w:multiLevelType w:val="hybridMultilevel"/>
    <w:tmpl w:val="D96A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F38B7"/>
    <w:multiLevelType w:val="hybridMultilevel"/>
    <w:tmpl w:val="CA56B98E"/>
    <w:lvl w:ilvl="0" w:tplc="162CE11E">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6FFF51A9"/>
    <w:multiLevelType w:val="multilevel"/>
    <w:tmpl w:val="6B4CD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E305EA"/>
    <w:multiLevelType w:val="hybridMultilevel"/>
    <w:tmpl w:val="113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21919"/>
    <w:multiLevelType w:val="hybridMultilevel"/>
    <w:tmpl w:val="1DB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2"/>
  </w:num>
  <w:num w:numId="6">
    <w:abstractNumId w:val="5"/>
  </w:num>
  <w:num w:numId="7">
    <w:abstractNumId w:val="3"/>
  </w:num>
  <w:num w:numId="8">
    <w:abstractNumId w:val="12"/>
  </w:num>
  <w:num w:numId="9">
    <w:abstractNumId w:val="6"/>
  </w:num>
  <w:num w:numId="10">
    <w:abstractNumId w:val="1"/>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E4429"/>
    <w:rsid w:val="00001BFB"/>
    <w:rsid w:val="00004289"/>
    <w:rsid w:val="00004CE3"/>
    <w:rsid w:val="00005405"/>
    <w:rsid w:val="00005CEC"/>
    <w:rsid w:val="000061C3"/>
    <w:rsid w:val="00006552"/>
    <w:rsid w:val="00006993"/>
    <w:rsid w:val="0000795A"/>
    <w:rsid w:val="0001240F"/>
    <w:rsid w:val="00013C3E"/>
    <w:rsid w:val="00021A0B"/>
    <w:rsid w:val="00022687"/>
    <w:rsid w:val="00023483"/>
    <w:rsid w:val="00024BD5"/>
    <w:rsid w:val="00025394"/>
    <w:rsid w:val="00025D66"/>
    <w:rsid w:val="00031B0A"/>
    <w:rsid w:val="00032219"/>
    <w:rsid w:val="0003235E"/>
    <w:rsid w:val="00033F82"/>
    <w:rsid w:val="00034345"/>
    <w:rsid w:val="0003561C"/>
    <w:rsid w:val="00035E4F"/>
    <w:rsid w:val="00036330"/>
    <w:rsid w:val="00036CFB"/>
    <w:rsid w:val="00044EA4"/>
    <w:rsid w:val="00047816"/>
    <w:rsid w:val="000479EE"/>
    <w:rsid w:val="00050CA3"/>
    <w:rsid w:val="00052ED4"/>
    <w:rsid w:val="0005321D"/>
    <w:rsid w:val="000560B0"/>
    <w:rsid w:val="00056102"/>
    <w:rsid w:val="0005667E"/>
    <w:rsid w:val="0005787E"/>
    <w:rsid w:val="00057CDE"/>
    <w:rsid w:val="00057F6D"/>
    <w:rsid w:val="000612D2"/>
    <w:rsid w:val="000612FE"/>
    <w:rsid w:val="00062214"/>
    <w:rsid w:val="00062B5D"/>
    <w:rsid w:val="00067F3B"/>
    <w:rsid w:val="00072BDD"/>
    <w:rsid w:val="00073E8F"/>
    <w:rsid w:val="00080D7F"/>
    <w:rsid w:val="000830BE"/>
    <w:rsid w:val="000849D4"/>
    <w:rsid w:val="00084BA2"/>
    <w:rsid w:val="000851F2"/>
    <w:rsid w:val="0008528D"/>
    <w:rsid w:val="00085624"/>
    <w:rsid w:val="00085B72"/>
    <w:rsid w:val="0008631D"/>
    <w:rsid w:val="0009172C"/>
    <w:rsid w:val="00092600"/>
    <w:rsid w:val="00092CC2"/>
    <w:rsid w:val="000A06C1"/>
    <w:rsid w:val="000A2330"/>
    <w:rsid w:val="000A48C3"/>
    <w:rsid w:val="000A5A83"/>
    <w:rsid w:val="000A7BB9"/>
    <w:rsid w:val="000A7DF8"/>
    <w:rsid w:val="000B16FC"/>
    <w:rsid w:val="000B1EEC"/>
    <w:rsid w:val="000B2767"/>
    <w:rsid w:val="000B3AA0"/>
    <w:rsid w:val="000B43D4"/>
    <w:rsid w:val="000B4BDB"/>
    <w:rsid w:val="000B51D2"/>
    <w:rsid w:val="000C2865"/>
    <w:rsid w:val="000C3895"/>
    <w:rsid w:val="000C3AC9"/>
    <w:rsid w:val="000C6608"/>
    <w:rsid w:val="000C6E77"/>
    <w:rsid w:val="000D0DC4"/>
    <w:rsid w:val="000D1CDE"/>
    <w:rsid w:val="000D350B"/>
    <w:rsid w:val="000D45D5"/>
    <w:rsid w:val="000E00CC"/>
    <w:rsid w:val="000E2E4B"/>
    <w:rsid w:val="000E308A"/>
    <w:rsid w:val="000E3C12"/>
    <w:rsid w:val="000E4887"/>
    <w:rsid w:val="000E4A34"/>
    <w:rsid w:val="000E744A"/>
    <w:rsid w:val="000E7886"/>
    <w:rsid w:val="000F0003"/>
    <w:rsid w:val="000F06BB"/>
    <w:rsid w:val="000F0843"/>
    <w:rsid w:val="000F0DCC"/>
    <w:rsid w:val="000F1269"/>
    <w:rsid w:val="000F2335"/>
    <w:rsid w:val="000F2961"/>
    <w:rsid w:val="000F2B2E"/>
    <w:rsid w:val="000F2E12"/>
    <w:rsid w:val="000F2E75"/>
    <w:rsid w:val="000F2F88"/>
    <w:rsid w:val="000F3BEA"/>
    <w:rsid w:val="000F4168"/>
    <w:rsid w:val="000F5364"/>
    <w:rsid w:val="000F6DD9"/>
    <w:rsid w:val="000F74C5"/>
    <w:rsid w:val="001032F7"/>
    <w:rsid w:val="00103821"/>
    <w:rsid w:val="0010694B"/>
    <w:rsid w:val="00107FAB"/>
    <w:rsid w:val="00111432"/>
    <w:rsid w:val="00114169"/>
    <w:rsid w:val="00117FB3"/>
    <w:rsid w:val="00120AD2"/>
    <w:rsid w:val="00120AD5"/>
    <w:rsid w:val="00120FC3"/>
    <w:rsid w:val="001213A3"/>
    <w:rsid w:val="00121672"/>
    <w:rsid w:val="00123153"/>
    <w:rsid w:val="00126621"/>
    <w:rsid w:val="001268CA"/>
    <w:rsid w:val="001302A7"/>
    <w:rsid w:val="001316D4"/>
    <w:rsid w:val="00134179"/>
    <w:rsid w:val="001348E5"/>
    <w:rsid w:val="0013502E"/>
    <w:rsid w:val="0013635A"/>
    <w:rsid w:val="001417DD"/>
    <w:rsid w:val="001425CF"/>
    <w:rsid w:val="00142B25"/>
    <w:rsid w:val="00144BFC"/>
    <w:rsid w:val="0015064C"/>
    <w:rsid w:val="001539A8"/>
    <w:rsid w:val="001558A1"/>
    <w:rsid w:val="00155E4E"/>
    <w:rsid w:val="001602B9"/>
    <w:rsid w:val="00163D9E"/>
    <w:rsid w:val="0017070E"/>
    <w:rsid w:val="00171F99"/>
    <w:rsid w:val="00172B78"/>
    <w:rsid w:val="001736C4"/>
    <w:rsid w:val="001749FD"/>
    <w:rsid w:val="00174B2B"/>
    <w:rsid w:val="001762EB"/>
    <w:rsid w:val="001830CC"/>
    <w:rsid w:val="00183100"/>
    <w:rsid w:val="00183170"/>
    <w:rsid w:val="001849CD"/>
    <w:rsid w:val="00184CFE"/>
    <w:rsid w:val="00185779"/>
    <w:rsid w:val="0018621F"/>
    <w:rsid w:val="0018740D"/>
    <w:rsid w:val="00196C4F"/>
    <w:rsid w:val="001977EA"/>
    <w:rsid w:val="00197A76"/>
    <w:rsid w:val="001A1866"/>
    <w:rsid w:val="001A5FFC"/>
    <w:rsid w:val="001A6E11"/>
    <w:rsid w:val="001B2868"/>
    <w:rsid w:val="001B321F"/>
    <w:rsid w:val="001B489A"/>
    <w:rsid w:val="001B6A46"/>
    <w:rsid w:val="001B7C88"/>
    <w:rsid w:val="001C023F"/>
    <w:rsid w:val="001C5F70"/>
    <w:rsid w:val="001C64C4"/>
    <w:rsid w:val="001C7A94"/>
    <w:rsid w:val="001C7BAB"/>
    <w:rsid w:val="001D39AB"/>
    <w:rsid w:val="001D46E7"/>
    <w:rsid w:val="001D6A2F"/>
    <w:rsid w:val="001D6BA0"/>
    <w:rsid w:val="001E1161"/>
    <w:rsid w:val="001E1714"/>
    <w:rsid w:val="001E544B"/>
    <w:rsid w:val="001F1687"/>
    <w:rsid w:val="001F253B"/>
    <w:rsid w:val="001F4511"/>
    <w:rsid w:val="001F4A0D"/>
    <w:rsid w:val="001F51E7"/>
    <w:rsid w:val="001F5480"/>
    <w:rsid w:val="001F634C"/>
    <w:rsid w:val="00200B3C"/>
    <w:rsid w:val="002010DE"/>
    <w:rsid w:val="00203350"/>
    <w:rsid w:val="00203622"/>
    <w:rsid w:val="002036E9"/>
    <w:rsid w:val="00210DA0"/>
    <w:rsid w:val="00211801"/>
    <w:rsid w:val="00214485"/>
    <w:rsid w:val="002146F9"/>
    <w:rsid w:val="00216440"/>
    <w:rsid w:val="00216897"/>
    <w:rsid w:val="0022161E"/>
    <w:rsid w:val="00224264"/>
    <w:rsid w:val="00225956"/>
    <w:rsid w:val="002331EA"/>
    <w:rsid w:val="002353B5"/>
    <w:rsid w:val="00235E25"/>
    <w:rsid w:val="00240112"/>
    <w:rsid w:val="00241808"/>
    <w:rsid w:val="0024403E"/>
    <w:rsid w:val="002444B4"/>
    <w:rsid w:val="00246C47"/>
    <w:rsid w:val="00247768"/>
    <w:rsid w:val="0025137C"/>
    <w:rsid w:val="002515EB"/>
    <w:rsid w:val="00251FD5"/>
    <w:rsid w:val="00252DA1"/>
    <w:rsid w:val="002540F2"/>
    <w:rsid w:val="00257BC6"/>
    <w:rsid w:val="002616BB"/>
    <w:rsid w:val="00261D1E"/>
    <w:rsid w:val="00262DC6"/>
    <w:rsid w:val="00263570"/>
    <w:rsid w:val="0026411E"/>
    <w:rsid w:val="0026576E"/>
    <w:rsid w:val="00265A1D"/>
    <w:rsid w:val="0027418B"/>
    <w:rsid w:val="00274A50"/>
    <w:rsid w:val="002757A4"/>
    <w:rsid w:val="00275ACA"/>
    <w:rsid w:val="00281420"/>
    <w:rsid w:val="002835D4"/>
    <w:rsid w:val="00283945"/>
    <w:rsid w:val="002839CA"/>
    <w:rsid w:val="002871AC"/>
    <w:rsid w:val="002876CE"/>
    <w:rsid w:val="002900D7"/>
    <w:rsid w:val="0029296D"/>
    <w:rsid w:val="00292EAE"/>
    <w:rsid w:val="00293727"/>
    <w:rsid w:val="00295878"/>
    <w:rsid w:val="00295C9B"/>
    <w:rsid w:val="002979C8"/>
    <w:rsid w:val="002A241B"/>
    <w:rsid w:val="002A6B65"/>
    <w:rsid w:val="002B0D89"/>
    <w:rsid w:val="002B1545"/>
    <w:rsid w:val="002B44A9"/>
    <w:rsid w:val="002B4B95"/>
    <w:rsid w:val="002B5986"/>
    <w:rsid w:val="002B7BB4"/>
    <w:rsid w:val="002C2F6B"/>
    <w:rsid w:val="002C3487"/>
    <w:rsid w:val="002C3971"/>
    <w:rsid w:val="002C3A29"/>
    <w:rsid w:val="002C4F99"/>
    <w:rsid w:val="002D522E"/>
    <w:rsid w:val="002D55C8"/>
    <w:rsid w:val="002D590C"/>
    <w:rsid w:val="002D6619"/>
    <w:rsid w:val="002D66A6"/>
    <w:rsid w:val="002D7C03"/>
    <w:rsid w:val="002E26F0"/>
    <w:rsid w:val="002E3472"/>
    <w:rsid w:val="002E6702"/>
    <w:rsid w:val="002F084A"/>
    <w:rsid w:val="002F48D0"/>
    <w:rsid w:val="002F724E"/>
    <w:rsid w:val="00300355"/>
    <w:rsid w:val="003022E1"/>
    <w:rsid w:val="00302856"/>
    <w:rsid w:val="00303B34"/>
    <w:rsid w:val="00307054"/>
    <w:rsid w:val="003078C5"/>
    <w:rsid w:val="003100D8"/>
    <w:rsid w:val="00310DEF"/>
    <w:rsid w:val="00315019"/>
    <w:rsid w:val="00317DDD"/>
    <w:rsid w:val="00320136"/>
    <w:rsid w:val="00320BD8"/>
    <w:rsid w:val="00321849"/>
    <w:rsid w:val="003224D3"/>
    <w:rsid w:val="00322870"/>
    <w:rsid w:val="00322D8B"/>
    <w:rsid w:val="00325F2D"/>
    <w:rsid w:val="00326823"/>
    <w:rsid w:val="00330659"/>
    <w:rsid w:val="0033089B"/>
    <w:rsid w:val="00334D9C"/>
    <w:rsid w:val="003350BA"/>
    <w:rsid w:val="003377EA"/>
    <w:rsid w:val="0034086F"/>
    <w:rsid w:val="003410DA"/>
    <w:rsid w:val="00341740"/>
    <w:rsid w:val="0034541D"/>
    <w:rsid w:val="00350725"/>
    <w:rsid w:val="00350B3B"/>
    <w:rsid w:val="00350DD3"/>
    <w:rsid w:val="003574EA"/>
    <w:rsid w:val="00363F09"/>
    <w:rsid w:val="003642ED"/>
    <w:rsid w:val="00364B02"/>
    <w:rsid w:val="00364DBF"/>
    <w:rsid w:val="003666B1"/>
    <w:rsid w:val="00372941"/>
    <w:rsid w:val="00373595"/>
    <w:rsid w:val="00374B78"/>
    <w:rsid w:val="003758F9"/>
    <w:rsid w:val="00380456"/>
    <w:rsid w:val="00385DC2"/>
    <w:rsid w:val="00390B55"/>
    <w:rsid w:val="00391187"/>
    <w:rsid w:val="00391605"/>
    <w:rsid w:val="0039411F"/>
    <w:rsid w:val="003969B2"/>
    <w:rsid w:val="003A2AE7"/>
    <w:rsid w:val="003A456B"/>
    <w:rsid w:val="003A5832"/>
    <w:rsid w:val="003A6622"/>
    <w:rsid w:val="003B2307"/>
    <w:rsid w:val="003B6331"/>
    <w:rsid w:val="003B70B6"/>
    <w:rsid w:val="003C14A6"/>
    <w:rsid w:val="003C1796"/>
    <w:rsid w:val="003C2FD3"/>
    <w:rsid w:val="003C4631"/>
    <w:rsid w:val="003C49FF"/>
    <w:rsid w:val="003C4A42"/>
    <w:rsid w:val="003C4E09"/>
    <w:rsid w:val="003C53C6"/>
    <w:rsid w:val="003D274A"/>
    <w:rsid w:val="003D2B93"/>
    <w:rsid w:val="003D7521"/>
    <w:rsid w:val="003E0357"/>
    <w:rsid w:val="003E0359"/>
    <w:rsid w:val="003E0551"/>
    <w:rsid w:val="003E374B"/>
    <w:rsid w:val="003E54D5"/>
    <w:rsid w:val="003E5BAE"/>
    <w:rsid w:val="003E7079"/>
    <w:rsid w:val="003F145A"/>
    <w:rsid w:val="003F3F82"/>
    <w:rsid w:val="003F58FB"/>
    <w:rsid w:val="003F6E59"/>
    <w:rsid w:val="00400884"/>
    <w:rsid w:val="004011E6"/>
    <w:rsid w:val="004014F0"/>
    <w:rsid w:val="00401B32"/>
    <w:rsid w:val="004039AC"/>
    <w:rsid w:val="00411A6B"/>
    <w:rsid w:val="0041223E"/>
    <w:rsid w:val="0041465E"/>
    <w:rsid w:val="004158B7"/>
    <w:rsid w:val="004163E9"/>
    <w:rsid w:val="0041745A"/>
    <w:rsid w:val="00420D49"/>
    <w:rsid w:val="00422598"/>
    <w:rsid w:val="00422B54"/>
    <w:rsid w:val="00422BD6"/>
    <w:rsid w:val="00424081"/>
    <w:rsid w:val="00425AE3"/>
    <w:rsid w:val="00426033"/>
    <w:rsid w:val="00426211"/>
    <w:rsid w:val="004262DE"/>
    <w:rsid w:val="004263B1"/>
    <w:rsid w:val="004265C8"/>
    <w:rsid w:val="004266E4"/>
    <w:rsid w:val="0043012B"/>
    <w:rsid w:val="0043216C"/>
    <w:rsid w:val="00433651"/>
    <w:rsid w:val="00436418"/>
    <w:rsid w:val="004378A9"/>
    <w:rsid w:val="0044275D"/>
    <w:rsid w:val="00446529"/>
    <w:rsid w:val="00446A05"/>
    <w:rsid w:val="00447BEB"/>
    <w:rsid w:val="00450AF4"/>
    <w:rsid w:val="004514E7"/>
    <w:rsid w:val="004529F4"/>
    <w:rsid w:val="00454EA7"/>
    <w:rsid w:val="00457B1F"/>
    <w:rsid w:val="00457EC2"/>
    <w:rsid w:val="0046197D"/>
    <w:rsid w:val="00462C4A"/>
    <w:rsid w:val="004637B1"/>
    <w:rsid w:val="00463AA0"/>
    <w:rsid w:val="00464BF4"/>
    <w:rsid w:val="00465F0E"/>
    <w:rsid w:val="00472AD2"/>
    <w:rsid w:val="004735D2"/>
    <w:rsid w:val="00476670"/>
    <w:rsid w:val="00477B5A"/>
    <w:rsid w:val="00484A8C"/>
    <w:rsid w:val="00486713"/>
    <w:rsid w:val="00490877"/>
    <w:rsid w:val="00494EA6"/>
    <w:rsid w:val="004977E9"/>
    <w:rsid w:val="004A40D8"/>
    <w:rsid w:val="004A4F5F"/>
    <w:rsid w:val="004A6780"/>
    <w:rsid w:val="004B0E8C"/>
    <w:rsid w:val="004B1150"/>
    <w:rsid w:val="004B1A73"/>
    <w:rsid w:val="004B77F6"/>
    <w:rsid w:val="004C0BA0"/>
    <w:rsid w:val="004C1B23"/>
    <w:rsid w:val="004C1D4F"/>
    <w:rsid w:val="004C222C"/>
    <w:rsid w:val="004C69BB"/>
    <w:rsid w:val="004C6F6E"/>
    <w:rsid w:val="004C7F26"/>
    <w:rsid w:val="004D0F94"/>
    <w:rsid w:val="004D16D2"/>
    <w:rsid w:val="004D421B"/>
    <w:rsid w:val="004D7965"/>
    <w:rsid w:val="004E08FE"/>
    <w:rsid w:val="004E22E0"/>
    <w:rsid w:val="004E22EF"/>
    <w:rsid w:val="004E2D9A"/>
    <w:rsid w:val="004E3608"/>
    <w:rsid w:val="004F0D8F"/>
    <w:rsid w:val="004F1979"/>
    <w:rsid w:val="004F2ABB"/>
    <w:rsid w:val="004F421C"/>
    <w:rsid w:val="00505966"/>
    <w:rsid w:val="00505F3A"/>
    <w:rsid w:val="005071F2"/>
    <w:rsid w:val="0051164E"/>
    <w:rsid w:val="0051357C"/>
    <w:rsid w:val="00516E72"/>
    <w:rsid w:val="005177A0"/>
    <w:rsid w:val="00520CA9"/>
    <w:rsid w:val="005210D6"/>
    <w:rsid w:val="00524D7D"/>
    <w:rsid w:val="005260E3"/>
    <w:rsid w:val="00530148"/>
    <w:rsid w:val="005327DA"/>
    <w:rsid w:val="00532D43"/>
    <w:rsid w:val="00534497"/>
    <w:rsid w:val="00535822"/>
    <w:rsid w:val="00535CC2"/>
    <w:rsid w:val="005365CD"/>
    <w:rsid w:val="00536A94"/>
    <w:rsid w:val="00537649"/>
    <w:rsid w:val="0053772F"/>
    <w:rsid w:val="005410E2"/>
    <w:rsid w:val="00546E4C"/>
    <w:rsid w:val="0055152B"/>
    <w:rsid w:val="00553F1B"/>
    <w:rsid w:val="0055430C"/>
    <w:rsid w:val="0055536C"/>
    <w:rsid w:val="00563B8B"/>
    <w:rsid w:val="005647F0"/>
    <w:rsid w:val="0056546E"/>
    <w:rsid w:val="00566560"/>
    <w:rsid w:val="00566A09"/>
    <w:rsid w:val="0056709C"/>
    <w:rsid w:val="0057097D"/>
    <w:rsid w:val="00571A76"/>
    <w:rsid w:val="00571BD2"/>
    <w:rsid w:val="005736AD"/>
    <w:rsid w:val="005758F4"/>
    <w:rsid w:val="005776C0"/>
    <w:rsid w:val="00577A52"/>
    <w:rsid w:val="00581AA6"/>
    <w:rsid w:val="00581C45"/>
    <w:rsid w:val="00582FA9"/>
    <w:rsid w:val="00584A8F"/>
    <w:rsid w:val="00584F22"/>
    <w:rsid w:val="00587347"/>
    <w:rsid w:val="0059135D"/>
    <w:rsid w:val="00591741"/>
    <w:rsid w:val="00591743"/>
    <w:rsid w:val="00593899"/>
    <w:rsid w:val="00593A1A"/>
    <w:rsid w:val="0059416D"/>
    <w:rsid w:val="00594938"/>
    <w:rsid w:val="005962B2"/>
    <w:rsid w:val="0059676C"/>
    <w:rsid w:val="00597478"/>
    <w:rsid w:val="005A1FD6"/>
    <w:rsid w:val="005A2D67"/>
    <w:rsid w:val="005A3334"/>
    <w:rsid w:val="005A387B"/>
    <w:rsid w:val="005A3AF0"/>
    <w:rsid w:val="005A46A2"/>
    <w:rsid w:val="005A5309"/>
    <w:rsid w:val="005A5E35"/>
    <w:rsid w:val="005B072A"/>
    <w:rsid w:val="005B29EA"/>
    <w:rsid w:val="005B5AB2"/>
    <w:rsid w:val="005C096E"/>
    <w:rsid w:val="005C2D8E"/>
    <w:rsid w:val="005C3857"/>
    <w:rsid w:val="005C58E6"/>
    <w:rsid w:val="005C6F75"/>
    <w:rsid w:val="005C7A93"/>
    <w:rsid w:val="005D03A9"/>
    <w:rsid w:val="005D105F"/>
    <w:rsid w:val="005D2E26"/>
    <w:rsid w:val="005D46C0"/>
    <w:rsid w:val="005D4D77"/>
    <w:rsid w:val="005E358B"/>
    <w:rsid w:val="005E4357"/>
    <w:rsid w:val="005E445C"/>
    <w:rsid w:val="005E5F15"/>
    <w:rsid w:val="005E66B8"/>
    <w:rsid w:val="005F65C3"/>
    <w:rsid w:val="005F69E5"/>
    <w:rsid w:val="0060016D"/>
    <w:rsid w:val="0060016E"/>
    <w:rsid w:val="00602001"/>
    <w:rsid w:val="00603BA2"/>
    <w:rsid w:val="00607640"/>
    <w:rsid w:val="006077B9"/>
    <w:rsid w:val="00611082"/>
    <w:rsid w:val="00614290"/>
    <w:rsid w:val="00614CB8"/>
    <w:rsid w:val="006169C1"/>
    <w:rsid w:val="00620A07"/>
    <w:rsid w:val="00621A98"/>
    <w:rsid w:val="006230D2"/>
    <w:rsid w:val="00623287"/>
    <w:rsid w:val="00626DD3"/>
    <w:rsid w:val="00631952"/>
    <w:rsid w:val="00631A4E"/>
    <w:rsid w:val="0063384D"/>
    <w:rsid w:val="00634E0C"/>
    <w:rsid w:val="006363BD"/>
    <w:rsid w:val="00636D4F"/>
    <w:rsid w:val="00640277"/>
    <w:rsid w:val="00640C29"/>
    <w:rsid w:val="006434F9"/>
    <w:rsid w:val="006444F2"/>
    <w:rsid w:val="00644992"/>
    <w:rsid w:val="006526B2"/>
    <w:rsid w:val="00652A38"/>
    <w:rsid w:val="00653964"/>
    <w:rsid w:val="00654819"/>
    <w:rsid w:val="00654B12"/>
    <w:rsid w:val="00655FE9"/>
    <w:rsid w:val="00656B85"/>
    <w:rsid w:val="00656E3D"/>
    <w:rsid w:val="00657369"/>
    <w:rsid w:val="006641DA"/>
    <w:rsid w:val="0066510B"/>
    <w:rsid w:val="00665F9F"/>
    <w:rsid w:val="006705EE"/>
    <w:rsid w:val="00670DE6"/>
    <w:rsid w:val="0067121E"/>
    <w:rsid w:val="00672919"/>
    <w:rsid w:val="00672AF6"/>
    <w:rsid w:val="00674783"/>
    <w:rsid w:val="00675AED"/>
    <w:rsid w:val="006770DF"/>
    <w:rsid w:val="006806BC"/>
    <w:rsid w:val="00681F80"/>
    <w:rsid w:val="00686090"/>
    <w:rsid w:val="00691FFA"/>
    <w:rsid w:val="00693590"/>
    <w:rsid w:val="00693AA1"/>
    <w:rsid w:val="00693B0C"/>
    <w:rsid w:val="0069633B"/>
    <w:rsid w:val="006964EE"/>
    <w:rsid w:val="006A6124"/>
    <w:rsid w:val="006B2597"/>
    <w:rsid w:val="006B4BA4"/>
    <w:rsid w:val="006C01E2"/>
    <w:rsid w:val="006C2123"/>
    <w:rsid w:val="006C4774"/>
    <w:rsid w:val="006C75DF"/>
    <w:rsid w:val="006D1580"/>
    <w:rsid w:val="006D3DCC"/>
    <w:rsid w:val="006D6642"/>
    <w:rsid w:val="006E0AE5"/>
    <w:rsid w:val="006E1C1B"/>
    <w:rsid w:val="006E6F3E"/>
    <w:rsid w:val="006E7010"/>
    <w:rsid w:val="006E7070"/>
    <w:rsid w:val="006F3AA7"/>
    <w:rsid w:val="006F437C"/>
    <w:rsid w:val="00701085"/>
    <w:rsid w:val="0070351D"/>
    <w:rsid w:val="007042F1"/>
    <w:rsid w:val="00706B5B"/>
    <w:rsid w:val="00706C61"/>
    <w:rsid w:val="00707A57"/>
    <w:rsid w:val="007112E8"/>
    <w:rsid w:val="00712343"/>
    <w:rsid w:val="00717A32"/>
    <w:rsid w:val="00717D11"/>
    <w:rsid w:val="00720150"/>
    <w:rsid w:val="0072205D"/>
    <w:rsid w:val="00723695"/>
    <w:rsid w:val="007302A7"/>
    <w:rsid w:val="00732A4A"/>
    <w:rsid w:val="0073357C"/>
    <w:rsid w:val="00735642"/>
    <w:rsid w:val="00736317"/>
    <w:rsid w:val="00736EAB"/>
    <w:rsid w:val="007402E4"/>
    <w:rsid w:val="00744822"/>
    <w:rsid w:val="00745330"/>
    <w:rsid w:val="0074566D"/>
    <w:rsid w:val="00746F59"/>
    <w:rsid w:val="00747003"/>
    <w:rsid w:val="007504F8"/>
    <w:rsid w:val="00751D77"/>
    <w:rsid w:val="00752ACC"/>
    <w:rsid w:val="007568E6"/>
    <w:rsid w:val="00757336"/>
    <w:rsid w:val="007577F8"/>
    <w:rsid w:val="00761387"/>
    <w:rsid w:val="00763731"/>
    <w:rsid w:val="0076425E"/>
    <w:rsid w:val="00765862"/>
    <w:rsid w:val="00765AEA"/>
    <w:rsid w:val="007662B4"/>
    <w:rsid w:val="00766A91"/>
    <w:rsid w:val="00766C79"/>
    <w:rsid w:val="0077169D"/>
    <w:rsid w:val="00771D72"/>
    <w:rsid w:val="007747BA"/>
    <w:rsid w:val="00777244"/>
    <w:rsid w:val="00781A5F"/>
    <w:rsid w:val="00783EA2"/>
    <w:rsid w:val="00784309"/>
    <w:rsid w:val="00785C1A"/>
    <w:rsid w:val="0078703E"/>
    <w:rsid w:val="00787F2F"/>
    <w:rsid w:val="00793F22"/>
    <w:rsid w:val="00794CE8"/>
    <w:rsid w:val="0079604A"/>
    <w:rsid w:val="00796D43"/>
    <w:rsid w:val="00796FE7"/>
    <w:rsid w:val="00797426"/>
    <w:rsid w:val="007A0BBE"/>
    <w:rsid w:val="007A13B0"/>
    <w:rsid w:val="007A1C33"/>
    <w:rsid w:val="007A77F3"/>
    <w:rsid w:val="007B39D4"/>
    <w:rsid w:val="007B48FF"/>
    <w:rsid w:val="007B58EF"/>
    <w:rsid w:val="007B61AF"/>
    <w:rsid w:val="007C18DD"/>
    <w:rsid w:val="007C34BD"/>
    <w:rsid w:val="007C6AB6"/>
    <w:rsid w:val="007D1B1F"/>
    <w:rsid w:val="007D2357"/>
    <w:rsid w:val="007D54DE"/>
    <w:rsid w:val="007D737F"/>
    <w:rsid w:val="007E3738"/>
    <w:rsid w:val="007E384B"/>
    <w:rsid w:val="007E6DDB"/>
    <w:rsid w:val="007F2CB6"/>
    <w:rsid w:val="008131D5"/>
    <w:rsid w:val="00813E6B"/>
    <w:rsid w:val="00814E97"/>
    <w:rsid w:val="00816747"/>
    <w:rsid w:val="0081745F"/>
    <w:rsid w:val="00817FA3"/>
    <w:rsid w:val="00824ED8"/>
    <w:rsid w:val="00827246"/>
    <w:rsid w:val="00831465"/>
    <w:rsid w:val="008338BA"/>
    <w:rsid w:val="00834304"/>
    <w:rsid w:val="0083475B"/>
    <w:rsid w:val="00835136"/>
    <w:rsid w:val="00835F7B"/>
    <w:rsid w:val="008369B1"/>
    <w:rsid w:val="00843763"/>
    <w:rsid w:val="008447C7"/>
    <w:rsid w:val="008450B5"/>
    <w:rsid w:val="00846065"/>
    <w:rsid w:val="00846578"/>
    <w:rsid w:val="00846E17"/>
    <w:rsid w:val="008474A2"/>
    <w:rsid w:val="008477FD"/>
    <w:rsid w:val="0085761E"/>
    <w:rsid w:val="00857C92"/>
    <w:rsid w:val="00860DA9"/>
    <w:rsid w:val="008624C9"/>
    <w:rsid w:val="00862FCC"/>
    <w:rsid w:val="0086655A"/>
    <w:rsid w:val="008707B2"/>
    <w:rsid w:val="0087130A"/>
    <w:rsid w:val="00871459"/>
    <w:rsid w:val="00871F39"/>
    <w:rsid w:val="008725FC"/>
    <w:rsid w:val="0087279C"/>
    <w:rsid w:val="00872B7E"/>
    <w:rsid w:val="00874BA7"/>
    <w:rsid w:val="00874FC0"/>
    <w:rsid w:val="008757D5"/>
    <w:rsid w:val="00877D40"/>
    <w:rsid w:val="0088179F"/>
    <w:rsid w:val="0088451D"/>
    <w:rsid w:val="008862B1"/>
    <w:rsid w:val="008866A1"/>
    <w:rsid w:val="0089041A"/>
    <w:rsid w:val="00890E35"/>
    <w:rsid w:val="00891A89"/>
    <w:rsid w:val="008944C2"/>
    <w:rsid w:val="00894CEB"/>
    <w:rsid w:val="00895D11"/>
    <w:rsid w:val="00895FF7"/>
    <w:rsid w:val="008A4ED8"/>
    <w:rsid w:val="008A75AF"/>
    <w:rsid w:val="008B77BF"/>
    <w:rsid w:val="008C3A16"/>
    <w:rsid w:val="008C3E5E"/>
    <w:rsid w:val="008C4133"/>
    <w:rsid w:val="008C59D3"/>
    <w:rsid w:val="008C60B7"/>
    <w:rsid w:val="008C6511"/>
    <w:rsid w:val="008C7A11"/>
    <w:rsid w:val="008D2EED"/>
    <w:rsid w:val="008D3E37"/>
    <w:rsid w:val="008D520B"/>
    <w:rsid w:val="008D619E"/>
    <w:rsid w:val="008D651B"/>
    <w:rsid w:val="008D70C5"/>
    <w:rsid w:val="008D75F6"/>
    <w:rsid w:val="008E14BB"/>
    <w:rsid w:val="008E32E6"/>
    <w:rsid w:val="008E551A"/>
    <w:rsid w:val="008E67A3"/>
    <w:rsid w:val="008E73FC"/>
    <w:rsid w:val="008E758E"/>
    <w:rsid w:val="008F2A42"/>
    <w:rsid w:val="008F2D85"/>
    <w:rsid w:val="008F306B"/>
    <w:rsid w:val="008F78ED"/>
    <w:rsid w:val="009039C3"/>
    <w:rsid w:val="00904C0E"/>
    <w:rsid w:val="00907406"/>
    <w:rsid w:val="00907A3E"/>
    <w:rsid w:val="0091057E"/>
    <w:rsid w:val="009116BA"/>
    <w:rsid w:val="009137E2"/>
    <w:rsid w:val="009141DE"/>
    <w:rsid w:val="009153C5"/>
    <w:rsid w:val="00916A56"/>
    <w:rsid w:val="00916F82"/>
    <w:rsid w:val="00917038"/>
    <w:rsid w:val="00917CC7"/>
    <w:rsid w:val="0092250E"/>
    <w:rsid w:val="00925C98"/>
    <w:rsid w:val="00930D72"/>
    <w:rsid w:val="0093115A"/>
    <w:rsid w:val="00932C5C"/>
    <w:rsid w:val="00932C78"/>
    <w:rsid w:val="0093462C"/>
    <w:rsid w:val="00934B28"/>
    <w:rsid w:val="00935426"/>
    <w:rsid w:val="00936333"/>
    <w:rsid w:val="00940942"/>
    <w:rsid w:val="00941E0E"/>
    <w:rsid w:val="00944059"/>
    <w:rsid w:val="00945424"/>
    <w:rsid w:val="0094606B"/>
    <w:rsid w:val="00946FB8"/>
    <w:rsid w:val="009500E5"/>
    <w:rsid w:val="00952707"/>
    <w:rsid w:val="00952A8A"/>
    <w:rsid w:val="009541CD"/>
    <w:rsid w:val="0095592E"/>
    <w:rsid w:val="0095757F"/>
    <w:rsid w:val="00960AD4"/>
    <w:rsid w:val="00963701"/>
    <w:rsid w:val="00967061"/>
    <w:rsid w:val="00967EFA"/>
    <w:rsid w:val="00967FB9"/>
    <w:rsid w:val="0097182C"/>
    <w:rsid w:val="009723D5"/>
    <w:rsid w:val="0097333E"/>
    <w:rsid w:val="00973388"/>
    <w:rsid w:val="00974713"/>
    <w:rsid w:val="00974EC8"/>
    <w:rsid w:val="00977293"/>
    <w:rsid w:val="00981604"/>
    <w:rsid w:val="00983953"/>
    <w:rsid w:val="00983B74"/>
    <w:rsid w:val="009841CB"/>
    <w:rsid w:val="009872E5"/>
    <w:rsid w:val="009958F3"/>
    <w:rsid w:val="00996D07"/>
    <w:rsid w:val="00997DA8"/>
    <w:rsid w:val="009A085C"/>
    <w:rsid w:val="009A0C86"/>
    <w:rsid w:val="009A3DA3"/>
    <w:rsid w:val="009A66CF"/>
    <w:rsid w:val="009A7CF4"/>
    <w:rsid w:val="009B15A1"/>
    <w:rsid w:val="009B2045"/>
    <w:rsid w:val="009B3C63"/>
    <w:rsid w:val="009B6C6E"/>
    <w:rsid w:val="009B7E4F"/>
    <w:rsid w:val="009C1A10"/>
    <w:rsid w:val="009C329F"/>
    <w:rsid w:val="009C4D67"/>
    <w:rsid w:val="009D1B40"/>
    <w:rsid w:val="009D2DC9"/>
    <w:rsid w:val="009D68E0"/>
    <w:rsid w:val="009E2648"/>
    <w:rsid w:val="009E2AB2"/>
    <w:rsid w:val="009E4841"/>
    <w:rsid w:val="009E5B87"/>
    <w:rsid w:val="009E7CBF"/>
    <w:rsid w:val="009F4676"/>
    <w:rsid w:val="009F539A"/>
    <w:rsid w:val="00A003CF"/>
    <w:rsid w:val="00A042CB"/>
    <w:rsid w:val="00A04D64"/>
    <w:rsid w:val="00A070FB"/>
    <w:rsid w:val="00A11F42"/>
    <w:rsid w:val="00A12B40"/>
    <w:rsid w:val="00A16BD6"/>
    <w:rsid w:val="00A207A0"/>
    <w:rsid w:val="00A20808"/>
    <w:rsid w:val="00A2690C"/>
    <w:rsid w:val="00A35241"/>
    <w:rsid w:val="00A40823"/>
    <w:rsid w:val="00A4092B"/>
    <w:rsid w:val="00A41E25"/>
    <w:rsid w:val="00A436A2"/>
    <w:rsid w:val="00A44A27"/>
    <w:rsid w:val="00A45D0E"/>
    <w:rsid w:val="00A45E8C"/>
    <w:rsid w:val="00A50514"/>
    <w:rsid w:val="00A50988"/>
    <w:rsid w:val="00A5191B"/>
    <w:rsid w:val="00A5251C"/>
    <w:rsid w:val="00A61759"/>
    <w:rsid w:val="00A62C58"/>
    <w:rsid w:val="00A6441D"/>
    <w:rsid w:val="00A66EB5"/>
    <w:rsid w:val="00A702EA"/>
    <w:rsid w:val="00A71583"/>
    <w:rsid w:val="00A729FD"/>
    <w:rsid w:val="00A72C1F"/>
    <w:rsid w:val="00A73BFB"/>
    <w:rsid w:val="00A75D94"/>
    <w:rsid w:val="00A75FA1"/>
    <w:rsid w:val="00A7751F"/>
    <w:rsid w:val="00A805F8"/>
    <w:rsid w:val="00A81B94"/>
    <w:rsid w:val="00A83F19"/>
    <w:rsid w:val="00A84165"/>
    <w:rsid w:val="00A84362"/>
    <w:rsid w:val="00A859DA"/>
    <w:rsid w:val="00A920B6"/>
    <w:rsid w:val="00A95AF1"/>
    <w:rsid w:val="00A97EE4"/>
    <w:rsid w:val="00AA0625"/>
    <w:rsid w:val="00AA09FE"/>
    <w:rsid w:val="00AA1BA7"/>
    <w:rsid w:val="00AA31E6"/>
    <w:rsid w:val="00AA330C"/>
    <w:rsid w:val="00AA751B"/>
    <w:rsid w:val="00AB19CE"/>
    <w:rsid w:val="00AB2A1C"/>
    <w:rsid w:val="00AB2CA4"/>
    <w:rsid w:val="00AB664F"/>
    <w:rsid w:val="00AC0114"/>
    <w:rsid w:val="00AC1A7A"/>
    <w:rsid w:val="00AC24BF"/>
    <w:rsid w:val="00AC35C4"/>
    <w:rsid w:val="00AC48BA"/>
    <w:rsid w:val="00AC4AC9"/>
    <w:rsid w:val="00AC5AE0"/>
    <w:rsid w:val="00AC5B33"/>
    <w:rsid w:val="00AC68E5"/>
    <w:rsid w:val="00AD23B4"/>
    <w:rsid w:val="00AD3685"/>
    <w:rsid w:val="00AE0B03"/>
    <w:rsid w:val="00AE1300"/>
    <w:rsid w:val="00AE18F7"/>
    <w:rsid w:val="00AE3CC2"/>
    <w:rsid w:val="00AE3E5D"/>
    <w:rsid w:val="00AE4429"/>
    <w:rsid w:val="00AE4AE5"/>
    <w:rsid w:val="00AE679E"/>
    <w:rsid w:val="00AF0B88"/>
    <w:rsid w:val="00AF2D3B"/>
    <w:rsid w:val="00AF3D0E"/>
    <w:rsid w:val="00AF4E41"/>
    <w:rsid w:val="00AF7006"/>
    <w:rsid w:val="00B0036C"/>
    <w:rsid w:val="00B01FCF"/>
    <w:rsid w:val="00B056ED"/>
    <w:rsid w:val="00B05D60"/>
    <w:rsid w:val="00B07829"/>
    <w:rsid w:val="00B11245"/>
    <w:rsid w:val="00B12000"/>
    <w:rsid w:val="00B1385C"/>
    <w:rsid w:val="00B17167"/>
    <w:rsid w:val="00B22342"/>
    <w:rsid w:val="00B2344B"/>
    <w:rsid w:val="00B23D8C"/>
    <w:rsid w:val="00B27A42"/>
    <w:rsid w:val="00B32F5C"/>
    <w:rsid w:val="00B3550F"/>
    <w:rsid w:val="00B372B9"/>
    <w:rsid w:val="00B40038"/>
    <w:rsid w:val="00B439F5"/>
    <w:rsid w:val="00B50933"/>
    <w:rsid w:val="00B51822"/>
    <w:rsid w:val="00B51E3A"/>
    <w:rsid w:val="00B533D3"/>
    <w:rsid w:val="00B5522A"/>
    <w:rsid w:val="00B55849"/>
    <w:rsid w:val="00B558BE"/>
    <w:rsid w:val="00B559F1"/>
    <w:rsid w:val="00B5607D"/>
    <w:rsid w:val="00B608A7"/>
    <w:rsid w:val="00B62427"/>
    <w:rsid w:val="00B6277A"/>
    <w:rsid w:val="00B658AE"/>
    <w:rsid w:val="00B66A30"/>
    <w:rsid w:val="00B66F4F"/>
    <w:rsid w:val="00B67CF2"/>
    <w:rsid w:val="00B74580"/>
    <w:rsid w:val="00B754A3"/>
    <w:rsid w:val="00B7698F"/>
    <w:rsid w:val="00B77E1C"/>
    <w:rsid w:val="00B77EF0"/>
    <w:rsid w:val="00B81785"/>
    <w:rsid w:val="00B845ED"/>
    <w:rsid w:val="00B85A64"/>
    <w:rsid w:val="00B87283"/>
    <w:rsid w:val="00B906B8"/>
    <w:rsid w:val="00B94122"/>
    <w:rsid w:val="00B943BE"/>
    <w:rsid w:val="00B968DA"/>
    <w:rsid w:val="00B97553"/>
    <w:rsid w:val="00B97C69"/>
    <w:rsid w:val="00B97EAF"/>
    <w:rsid w:val="00BA0AB1"/>
    <w:rsid w:val="00BA405B"/>
    <w:rsid w:val="00BA5D4E"/>
    <w:rsid w:val="00BA5E45"/>
    <w:rsid w:val="00BA6514"/>
    <w:rsid w:val="00BB201A"/>
    <w:rsid w:val="00BB32BD"/>
    <w:rsid w:val="00BB3D64"/>
    <w:rsid w:val="00BB4F30"/>
    <w:rsid w:val="00BC1BB4"/>
    <w:rsid w:val="00BC2A0F"/>
    <w:rsid w:val="00BC51D3"/>
    <w:rsid w:val="00BC5C8F"/>
    <w:rsid w:val="00BC63DD"/>
    <w:rsid w:val="00BD0A40"/>
    <w:rsid w:val="00BD0B7B"/>
    <w:rsid w:val="00BD2DF1"/>
    <w:rsid w:val="00BD32A7"/>
    <w:rsid w:val="00BD37A1"/>
    <w:rsid w:val="00BD57CD"/>
    <w:rsid w:val="00BD5814"/>
    <w:rsid w:val="00BD6401"/>
    <w:rsid w:val="00BD6AB6"/>
    <w:rsid w:val="00BE0450"/>
    <w:rsid w:val="00BE1C2C"/>
    <w:rsid w:val="00BE2CAC"/>
    <w:rsid w:val="00BE30FD"/>
    <w:rsid w:val="00BE544F"/>
    <w:rsid w:val="00BE580E"/>
    <w:rsid w:val="00BF4920"/>
    <w:rsid w:val="00BF49BA"/>
    <w:rsid w:val="00BF693F"/>
    <w:rsid w:val="00C0161F"/>
    <w:rsid w:val="00C01FF4"/>
    <w:rsid w:val="00C02417"/>
    <w:rsid w:val="00C0440F"/>
    <w:rsid w:val="00C047FA"/>
    <w:rsid w:val="00C04B76"/>
    <w:rsid w:val="00C06F75"/>
    <w:rsid w:val="00C07C69"/>
    <w:rsid w:val="00C145E7"/>
    <w:rsid w:val="00C14658"/>
    <w:rsid w:val="00C15A45"/>
    <w:rsid w:val="00C15D36"/>
    <w:rsid w:val="00C1768A"/>
    <w:rsid w:val="00C17AC2"/>
    <w:rsid w:val="00C17BAA"/>
    <w:rsid w:val="00C17E92"/>
    <w:rsid w:val="00C20800"/>
    <w:rsid w:val="00C20DBE"/>
    <w:rsid w:val="00C22E51"/>
    <w:rsid w:val="00C24914"/>
    <w:rsid w:val="00C3020D"/>
    <w:rsid w:val="00C3269F"/>
    <w:rsid w:val="00C329B7"/>
    <w:rsid w:val="00C32E38"/>
    <w:rsid w:val="00C35478"/>
    <w:rsid w:val="00C36DA7"/>
    <w:rsid w:val="00C41F16"/>
    <w:rsid w:val="00C44C4F"/>
    <w:rsid w:val="00C4588B"/>
    <w:rsid w:val="00C467B7"/>
    <w:rsid w:val="00C503D9"/>
    <w:rsid w:val="00C508E3"/>
    <w:rsid w:val="00C5152C"/>
    <w:rsid w:val="00C51AC1"/>
    <w:rsid w:val="00C55205"/>
    <w:rsid w:val="00C559B4"/>
    <w:rsid w:val="00C60441"/>
    <w:rsid w:val="00C61B88"/>
    <w:rsid w:val="00C61C1B"/>
    <w:rsid w:val="00C61F64"/>
    <w:rsid w:val="00C62F9C"/>
    <w:rsid w:val="00C64EF1"/>
    <w:rsid w:val="00C663CC"/>
    <w:rsid w:val="00C66A13"/>
    <w:rsid w:val="00C674C2"/>
    <w:rsid w:val="00C70185"/>
    <w:rsid w:val="00C70D71"/>
    <w:rsid w:val="00C739D4"/>
    <w:rsid w:val="00C76AB8"/>
    <w:rsid w:val="00C81571"/>
    <w:rsid w:val="00C8286E"/>
    <w:rsid w:val="00C90107"/>
    <w:rsid w:val="00C91630"/>
    <w:rsid w:val="00C92CCB"/>
    <w:rsid w:val="00C93176"/>
    <w:rsid w:val="00C94741"/>
    <w:rsid w:val="00C94C0F"/>
    <w:rsid w:val="00C95468"/>
    <w:rsid w:val="00CA0892"/>
    <w:rsid w:val="00CA592A"/>
    <w:rsid w:val="00CB122E"/>
    <w:rsid w:val="00CB1B05"/>
    <w:rsid w:val="00CB28F7"/>
    <w:rsid w:val="00CB58F1"/>
    <w:rsid w:val="00CB6110"/>
    <w:rsid w:val="00CB6EFC"/>
    <w:rsid w:val="00CB739B"/>
    <w:rsid w:val="00CC04F4"/>
    <w:rsid w:val="00CC4F81"/>
    <w:rsid w:val="00CC5FDC"/>
    <w:rsid w:val="00CC641A"/>
    <w:rsid w:val="00CC7AF8"/>
    <w:rsid w:val="00CD6AE4"/>
    <w:rsid w:val="00CD7A6D"/>
    <w:rsid w:val="00CD7C03"/>
    <w:rsid w:val="00CE300F"/>
    <w:rsid w:val="00CE387E"/>
    <w:rsid w:val="00CE70E9"/>
    <w:rsid w:val="00CE7116"/>
    <w:rsid w:val="00CF0190"/>
    <w:rsid w:val="00CF2DCC"/>
    <w:rsid w:val="00CF43EF"/>
    <w:rsid w:val="00CF4DDA"/>
    <w:rsid w:val="00CF6FC2"/>
    <w:rsid w:val="00D001DF"/>
    <w:rsid w:val="00D00357"/>
    <w:rsid w:val="00D0118B"/>
    <w:rsid w:val="00D015F8"/>
    <w:rsid w:val="00D036B2"/>
    <w:rsid w:val="00D0440A"/>
    <w:rsid w:val="00D05B28"/>
    <w:rsid w:val="00D05E98"/>
    <w:rsid w:val="00D072BD"/>
    <w:rsid w:val="00D076A5"/>
    <w:rsid w:val="00D07B2A"/>
    <w:rsid w:val="00D131A2"/>
    <w:rsid w:val="00D146D8"/>
    <w:rsid w:val="00D15007"/>
    <w:rsid w:val="00D15427"/>
    <w:rsid w:val="00D16C2A"/>
    <w:rsid w:val="00D17710"/>
    <w:rsid w:val="00D17E63"/>
    <w:rsid w:val="00D22A78"/>
    <w:rsid w:val="00D23CD8"/>
    <w:rsid w:val="00D24680"/>
    <w:rsid w:val="00D25F53"/>
    <w:rsid w:val="00D26F01"/>
    <w:rsid w:val="00D356B3"/>
    <w:rsid w:val="00D40101"/>
    <w:rsid w:val="00D40910"/>
    <w:rsid w:val="00D42956"/>
    <w:rsid w:val="00D4474F"/>
    <w:rsid w:val="00D47C5D"/>
    <w:rsid w:val="00D53FAE"/>
    <w:rsid w:val="00D57CCF"/>
    <w:rsid w:val="00D60A44"/>
    <w:rsid w:val="00D615BD"/>
    <w:rsid w:val="00D63CEF"/>
    <w:rsid w:val="00D703AB"/>
    <w:rsid w:val="00D71612"/>
    <w:rsid w:val="00D729C0"/>
    <w:rsid w:val="00D74E2F"/>
    <w:rsid w:val="00D84585"/>
    <w:rsid w:val="00D84A34"/>
    <w:rsid w:val="00D85A0C"/>
    <w:rsid w:val="00D85CC7"/>
    <w:rsid w:val="00D87187"/>
    <w:rsid w:val="00D87B28"/>
    <w:rsid w:val="00D9033F"/>
    <w:rsid w:val="00D94D91"/>
    <w:rsid w:val="00D9502A"/>
    <w:rsid w:val="00D95C4C"/>
    <w:rsid w:val="00D9635C"/>
    <w:rsid w:val="00DA38A9"/>
    <w:rsid w:val="00DA3BE1"/>
    <w:rsid w:val="00DA41D2"/>
    <w:rsid w:val="00DA4E3F"/>
    <w:rsid w:val="00DA5924"/>
    <w:rsid w:val="00DB5926"/>
    <w:rsid w:val="00DB6168"/>
    <w:rsid w:val="00DB74F9"/>
    <w:rsid w:val="00DB7728"/>
    <w:rsid w:val="00DC1754"/>
    <w:rsid w:val="00DC58DF"/>
    <w:rsid w:val="00DD0E9D"/>
    <w:rsid w:val="00DD1144"/>
    <w:rsid w:val="00DD14AD"/>
    <w:rsid w:val="00DD2C56"/>
    <w:rsid w:val="00DD36CD"/>
    <w:rsid w:val="00DD3C1F"/>
    <w:rsid w:val="00DD591D"/>
    <w:rsid w:val="00DE004F"/>
    <w:rsid w:val="00DE05C8"/>
    <w:rsid w:val="00DE0E79"/>
    <w:rsid w:val="00DE226A"/>
    <w:rsid w:val="00DE37E1"/>
    <w:rsid w:val="00DE3EC1"/>
    <w:rsid w:val="00DE69DA"/>
    <w:rsid w:val="00DF049D"/>
    <w:rsid w:val="00DF0814"/>
    <w:rsid w:val="00DF2172"/>
    <w:rsid w:val="00DF36C2"/>
    <w:rsid w:val="00DF602B"/>
    <w:rsid w:val="00DF68F5"/>
    <w:rsid w:val="00DF6E9E"/>
    <w:rsid w:val="00DF75A4"/>
    <w:rsid w:val="00E00184"/>
    <w:rsid w:val="00E01987"/>
    <w:rsid w:val="00E02233"/>
    <w:rsid w:val="00E03A22"/>
    <w:rsid w:val="00E043E8"/>
    <w:rsid w:val="00E04940"/>
    <w:rsid w:val="00E057D3"/>
    <w:rsid w:val="00E108F3"/>
    <w:rsid w:val="00E10EE2"/>
    <w:rsid w:val="00E11137"/>
    <w:rsid w:val="00E1158B"/>
    <w:rsid w:val="00E11B1D"/>
    <w:rsid w:val="00E125BC"/>
    <w:rsid w:val="00E12920"/>
    <w:rsid w:val="00E14D9B"/>
    <w:rsid w:val="00E177F4"/>
    <w:rsid w:val="00E22E36"/>
    <w:rsid w:val="00E27448"/>
    <w:rsid w:val="00E30ADC"/>
    <w:rsid w:val="00E31AC4"/>
    <w:rsid w:val="00E31D43"/>
    <w:rsid w:val="00E34A4E"/>
    <w:rsid w:val="00E358EF"/>
    <w:rsid w:val="00E40BC7"/>
    <w:rsid w:val="00E40E9A"/>
    <w:rsid w:val="00E41D9E"/>
    <w:rsid w:val="00E425CD"/>
    <w:rsid w:val="00E44182"/>
    <w:rsid w:val="00E44442"/>
    <w:rsid w:val="00E45C1A"/>
    <w:rsid w:val="00E46AB1"/>
    <w:rsid w:val="00E51743"/>
    <w:rsid w:val="00E524BB"/>
    <w:rsid w:val="00E560C4"/>
    <w:rsid w:val="00E56B59"/>
    <w:rsid w:val="00E572BB"/>
    <w:rsid w:val="00E576C1"/>
    <w:rsid w:val="00E619F3"/>
    <w:rsid w:val="00E630AC"/>
    <w:rsid w:val="00E66CA9"/>
    <w:rsid w:val="00E70989"/>
    <w:rsid w:val="00E719B9"/>
    <w:rsid w:val="00E719BD"/>
    <w:rsid w:val="00E74988"/>
    <w:rsid w:val="00E821A6"/>
    <w:rsid w:val="00E8239A"/>
    <w:rsid w:val="00E8341F"/>
    <w:rsid w:val="00E85086"/>
    <w:rsid w:val="00E87AA5"/>
    <w:rsid w:val="00E90990"/>
    <w:rsid w:val="00E912FE"/>
    <w:rsid w:val="00E9378F"/>
    <w:rsid w:val="00E943D0"/>
    <w:rsid w:val="00E9607E"/>
    <w:rsid w:val="00EA149D"/>
    <w:rsid w:val="00EA6590"/>
    <w:rsid w:val="00EA79A7"/>
    <w:rsid w:val="00EB19DE"/>
    <w:rsid w:val="00EB26EE"/>
    <w:rsid w:val="00EB2A64"/>
    <w:rsid w:val="00EB4FA1"/>
    <w:rsid w:val="00EB66F5"/>
    <w:rsid w:val="00EB7641"/>
    <w:rsid w:val="00EC0E8E"/>
    <w:rsid w:val="00EC14DA"/>
    <w:rsid w:val="00EC2EC1"/>
    <w:rsid w:val="00EC7E57"/>
    <w:rsid w:val="00EC7FE0"/>
    <w:rsid w:val="00ED009D"/>
    <w:rsid w:val="00ED4187"/>
    <w:rsid w:val="00ED61EB"/>
    <w:rsid w:val="00ED6640"/>
    <w:rsid w:val="00ED72E7"/>
    <w:rsid w:val="00ED7836"/>
    <w:rsid w:val="00EE078C"/>
    <w:rsid w:val="00EE0B07"/>
    <w:rsid w:val="00EE51B3"/>
    <w:rsid w:val="00EE6D28"/>
    <w:rsid w:val="00EE740C"/>
    <w:rsid w:val="00EE75D8"/>
    <w:rsid w:val="00EE7E09"/>
    <w:rsid w:val="00EF17F3"/>
    <w:rsid w:val="00EF361C"/>
    <w:rsid w:val="00EF7152"/>
    <w:rsid w:val="00F01385"/>
    <w:rsid w:val="00F01929"/>
    <w:rsid w:val="00F01CE9"/>
    <w:rsid w:val="00F024CB"/>
    <w:rsid w:val="00F031FF"/>
    <w:rsid w:val="00F0350E"/>
    <w:rsid w:val="00F03C55"/>
    <w:rsid w:val="00F0590B"/>
    <w:rsid w:val="00F07296"/>
    <w:rsid w:val="00F07CFB"/>
    <w:rsid w:val="00F12B1A"/>
    <w:rsid w:val="00F17D57"/>
    <w:rsid w:val="00F206E3"/>
    <w:rsid w:val="00F20B4D"/>
    <w:rsid w:val="00F25A25"/>
    <w:rsid w:val="00F26C0F"/>
    <w:rsid w:val="00F26DF8"/>
    <w:rsid w:val="00F2780F"/>
    <w:rsid w:val="00F31875"/>
    <w:rsid w:val="00F33266"/>
    <w:rsid w:val="00F339C6"/>
    <w:rsid w:val="00F35C55"/>
    <w:rsid w:val="00F37533"/>
    <w:rsid w:val="00F41209"/>
    <w:rsid w:val="00F434F9"/>
    <w:rsid w:val="00F44A3B"/>
    <w:rsid w:val="00F50CD4"/>
    <w:rsid w:val="00F56C35"/>
    <w:rsid w:val="00F60C53"/>
    <w:rsid w:val="00F676C3"/>
    <w:rsid w:val="00F7011E"/>
    <w:rsid w:val="00F7015B"/>
    <w:rsid w:val="00F70F2D"/>
    <w:rsid w:val="00F718E0"/>
    <w:rsid w:val="00F75C14"/>
    <w:rsid w:val="00F76195"/>
    <w:rsid w:val="00F82612"/>
    <w:rsid w:val="00F82741"/>
    <w:rsid w:val="00F82D2F"/>
    <w:rsid w:val="00F83DC7"/>
    <w:rsid w:val="00F84790"/>
    <w:rsid w:val="00F86502"/>
    <w:rsid w:val="00F8779A"/>
    <w:rsid w:val="00F91C99"/>
    <w:rsid w:val="00F94394"/>
    <w:rsid w:val="00FA2805"/>
    <w:rsid w:val="00FA3582"/>
    <w:rsid w:val="00FA5DBC"/>
    <w:rsid w:val="00FA6CCA"/>
    <w:rsid w:val="00FB30B6"/>
    <w:rsid w:val="00FB372B"/>
    <w:rsid w:val="00FB3F62"/>
    <w:rsid w:val="00FB59D4"/>
    <w:rsid w:val="00FB5E2E"/>
    <w:rsid w:val="00FB6ACB"/>
    <w:rsid w:val="00FB6C93"/>
    <w:rsid w:val="00FC3122"/>
    <w:rsid w:val="00FC3457"/>
    <w:rsid w:val="00FC34FB"/>
    <w:rsid w:val="00FC7438"/>
    <w:rsid w:val="00FC7629"/>
    <w:rsid w:val="00FC7F94"/>
    <w:rsid w:val="00FD1EE6"/>
    <w:rsid w:val="00FD5AEF"/>
    <w:rsid w:val="00FE19B3"/>
    <w:rsid w:val="00FE1B4C"/>
    <w:rsid w:val="00FE20B3"/>
    <w:rsid w:val="00FE2E1E"/>
    <w:rsid w:val="00FE30DF"/>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0C3087-1CB4-46AB-A872-B48EDB3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29"/>
    <w:pPr>
      <w:jc w:val="both"/>
    </w:pPr>
    <w:rPr>
      <w:rFonts w:ascii="Times New Roman" w:eastAsia="MS Mincho" w:hAnsi="Times New Roman" w:cs="Times New Roman"/>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4429"/>
    <w:pPr>
      <w:spacing w:after="324"/>
      <w:jc w:val="left"/>
    </w:pPr>
    <w:rPr>
      <w:rFonts w:eastAsia="Times New Roman"/>
      <w:szCs w:val="24"/>
      <w:lang w:val="en-US"/>
    </w:rPr>
  </w:style>
  <w:style w:type="paragraph" w:styleId="ListParagraph">
    <w:name w:val="List Paragraph"/>
    <w:basedOn w:val="Normal"/>
    <w:link w:val="ListParagraphChar"/>
    <w:uiPriority w:val="99"/>
    <w:qFormat/>
    <w:rsid w:val="00AE4429"/>
    <w:pPr>
      <w:ind w:left="720"/>
    </w:pPr>
    <w:rPr>
      <w:lang w:val="sq-AL"/>
    </w:rPr>
  </w:style>
  <w:style w:type="character" w:customStyle="1" w:styleId="ListParagraphChar">
    <w:name w:val="List Paragraph Char"/>
    <w:link w:val="ListParagraph"/>
    <w:uiPriority w:val="99"/>
    <w:rsid w:val="00AE4429"/>
    <w:rPr>
      <w:rFonts w:ascii="Times New Roman" w:eastAsia="MS Mincho" w:hAnsi="Times New Roman" w:cs="Times New Roman"/>
      <w:sz w:val="24"/>
      <w:szCs w:val="20"/>
      <w:lang w:val="sq-AL"/>
    </w:rPr>
  </w:style>
  <w:style w:type="character" w:styleId="Strong">
    <w:name w:val="Strong"/>
    <w:qFormat/>
    <w:rsid w:val="00AE4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shefkije.jashari</dc:creator>
  <cp:lastModifiedBy>Vilson Ukaj</cp:lastModifiedBy>
  <cp:revision>31</cp:revision>
  <cp:lastPrinted>2019-02-13T13:26:00Z</cp:lastPrinted>
  <dcterms:created xsi:type="dcterms:W3CDTF">2019-02-06T08:12:00Z</dcterms:created>
  <dcterms:modified xsi:type="dcterms:W3CDTF">2019-02-13T13:27:00Z</dcterms:modified>
</cp:coreProperties>
</file>